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22" w:rsidRPr="00873722" w:rsidRDefault="00873722" w:rsidP="00873722">
      <w:pPr>
        <w:widowControl/>
        <w:shd w:val="clear" w:color="auto" w:fill="FFFFFF"/>
        <w:spacing w:line="560" w:lineRule="exact"/>
        <w:jc w:val="center"/>
        <w:textAlignment w:val="baseline"/>
        <w:outlineLvl w:val="0"/>
        <w:rPr>
          <w:rFonts w:ascii="方正小标宋简体" w:eastAsia="方正小标宋简体" w:hAnsi="Helvetica" w:cs="宋体" w:hint="eastAsia"/>
          <w:bCs/>
          <w:kern w:val="36"/>
          <w:sz w:val="36"/>
          <w:szCs w:val="36"/>
        </w:rPr>
      </w:pPr>
      <w:r w:rsidRPr="00873722">
        <w:rPr>
          <w:rFonts w:ascii="方正小标宋简体" w:eastAsia="方正小标宋简体" w:hAnsi="Helvetica" w:cs="宋体" w:hint="eastAsia"/>
          <w:bCs/>
          <w:kern w:val="36"/>
          <w:sz w:val="36"/>
          <w:szCs w:val="36"/>
        </w:rPr>
        <w:t>2024年高素质农民学历教育会务服务公开招标招标公告</w:t>
      </w:r>
    </w:p>
    <w:p w:rsidR="00873722" w:rsidRPr="00873722" w:rsidRDefault="00873722" w:rsidP="00873722">
      <w:pPr>
        <w:pStyle w:val="6"/>
        <w:shd w:val="clear" w:color="auto" w:fill="FFFFFF"/>
        <w:spacing w:before="0" w:after="0" w:line="560" w:lineRule="exact"/>
        <w:textAlignment w:val="baseline"/>
        <w:rPr>
          <w:rFonts w:ascii="仿宋_GB2312" w:eastAsia="仿宋_GB2312" w:hint="eastAsia"/>
          <w:b w:val="0"/>
          <w:bCs w:val="0"/>
          <w:sz w:val="32"/>
          <w:szCs w:val="32"/>
        </w:rPr>
      </w:pPr>
      <w:r w:rsidRPr="00873722">
        <w:rPr>
          <w:rStyle w:val="a7"/>
          <w:rFonts w:ascii="仿宋_GB2312" w:eastAsia="仿宋_GB2312" w:hint="eastAsia"/>
          <w:b/>
          <w:bCs/>
          <w:sz w:val="32"/>
          <w:szCs w:val="32"/>
        </w:rPr>
        <w:t>项目概况</w:t>
      </w:r>
    </w:p>
    <w:p w:rsidR="00873722" w:rsidRPr="00873722" w:rsidRDefault="00873722" w:rsidP="00873722">
      <w:pPr>
        <w:pStyle w:val="a8"/>
        <w:shd w:val="clear" w:color="auto" w:fill="FFFFFF"/>
        <w:spacing w:before="0" w:beforeAutospacing="0" w:after="0" w:afterAutospacing="0" w:line="560" w:lineRule="exact"/>
        <w:jc w:val="both"/>
        <w:textAlignment w:val="baseline"/>
        <w:rPr>
          <w:rFonts w:ascii="仿宋_GB2312" w:eastAsia="仿宋_GB2312" w:hint="eastAsia"/>
          <w:sz w:val="32"/>
          <w:szCs w:val="32"/>
        </w:rPr>
      </w:pPr>
      <w:r w:rsidRPr="00873722">
        <w:rPr>
          <w:rFonts w:ascii="仿宋_GB2312" w:eastAsia="仿宋_GB2312" w:hint="eastAsia"/>
          <w:sz w:val="32"/>
          <w:szCs w:val="32"/>
        </w:rPr>
        <w:t>受</w:t>
      </w:r>
      <w:r w:rsidRPr="00873722">
        <w:rPr>
          <w:rStyle w:val="u-content"/>
          <w:rFonts w:ascii="仿宋_GB2312" w:eastAsia="仿宋_GB2312" w:hAnsi="inherit" w:hint="eastAsia"/>
          <w:sz w:val="32"/>
          <w:szCs w:val="32"/>
          <w:bdr w:val="none" w:sz="0" w:space="0" w:color="auto" w:frame="1"/>
        </w:rPr>
        <w:t>厦门海洋职业技术学院</w:t>
      </w:r>
      <w:r w:rsidRPr="00873722">
        <w:rPr>
          <w:rFonts w:ascii="仿宋_GB2312" w:eastAsia="仿宋_GB2312" w:hint="eastAsia"/>
          <w:sz w:val="32"/>
          <w:szCs w:val="32"/>
        </w:rPr>
        <w:t>委托，</w:t>
      </w:r>
      <w:r w:rsidRPr="00873722">
        <w:rPr>
          <w:rStyle w:val="u-content"/>
          <w:rFonts w:ascii="仿宋_GB2312" w:eastAsia="仿宋_GB2312" w:hAnsi="inherit" w:hint="eastAsia"/>
          <w:sz w:val="32"/>
          <w:szCs w:val="32"/>
          <w:bdr w:val="none" w:sz="0" w:space="0" w:color="auto" w:frame="1"/>
        </w:rPr>
        <w:t>福建安华发展有限公司</w:t>
      </w:r>
      <w:r w:rsidRPr="00873722">
        <w:rPr>
          <w:rFonts w:ascii="仿宋_GB2312" w:eastAsia="仿宋_GB2312" w:hint="eastAsia"/>
          <w:sz w:val="32"/>
          <w:szCs w:val="32"/>
        </w:rPr>
        <w:t>对[350201]AHG[GK]2024001、2024年高素质农民学历教育会务服务组织公开招标，现欢迎国内合格的供应商前来参加。2024年高素质农民学历教育会务服务的潜在投标人应在福建省政府采购网(zfcg.czt.fujian.gov.cn)免费申请账号在福建省政府采购网上公开信息系统按项目获取采购文件，并于</w:t>
      </w:r>
      <w:r w:rsidRPr="00873722">
        <w:rPr>
          <w:rStyle w:val="u-content"/>
          <w:rFonts w:ascii="仿宋_GB2312" w:eastAsia="仿宋_GB2312" w:hAnsi="inherit" w:hint="eastAsia"/>
          <w:sz w:val="32"/>
          <w:szCs w:val="32"/>
          <w:bdr w:val="none" w:sz="0" w:space="0" w:color="auto" w:frame="1"/>
        </w:rPr>
        <w:t>2024年04月24日 09时15分00秒</w:t>
      </w:r>
      <w:r w:rsidRPr="00873722">
        <w:rPr>
          <w:rFonts w:ascii="仿宋_GB2312" w:eastAsia="仿宋_GB2312" w:hint="eastAsia"/>
          <w:sz w:val="32"/>
          <w:szCs w:val="32"/>
        </w:rPr>
        <w:t>（北京时间）前递交投标文件。</w:t>
      </w:r>
      <w:bookmarkStart w:id="0" w:name="_GoBack"/>
      <w:bookmarkEnd w:id="0"/>
    </w:p>
    <w:p w:rsidR="00F93D5F" w:rsidRPr="00873722" w:rsidRDefault="00F93D5F" w:rsidP="00873722">
      <w:pPr>
        <w:spacing w:line="560" w:lineRule="exact"/>
        <w:rPr>
          <w:rFonts w:ascii="仿宋_GB2312" w:eastAsia="仿宋_GB2312" w:hint="eastAsia"/>
          <w:sz w:val="32"/>
          <w:szCs w:val="32"/>
        </w:rPr>
      </w:pPr>
    </w:p>
    <w:p w:rsidR="00873722" w:rsidRPr="00873722" w:rsidRDefault="00873722" w:rsidP="00873722">
      <w:pPr>
        <w:pStyle w:val="4"/>
        <w:shd w:val="clear" w:color="auto" w:fill="FFFFFF"/>
        <w:spacing w:before="0" w:after="0" w:line="560" w:lineRule="exact"/>
        <w:textAlignment w:val="baseline"/>
        <w:rPr>
          <w:rFonts w:ascii="仿宋_GB2312" w:eastAsia="仿宋_GB2312" w:hint="eastAsia"/>
          <w:b w:val="0"/>
          <w:bCs w:val="0"/>
          <w:sz w:val="32"/>
          <w:szCs w:val="32"/>
        </w:rPr>
      </w:pPr>
      <w:r w:rsidRPr="00873722">
        <w:rPr>
          <w:rStyle w:val="a7"/>
          <w:rFonts w:ascii="仿宋_GB2312" w:eastAsia="仿宋_GB2312" w:hint="eastAsia"/>
          <w:b/>
          <w:bCs/>
          <w:sz w:val="32"/>
          <w:szCs w:val="32"/>
        </w:rPr>
        <w:t>一、项目基本情况</w:t>
      </w:r>
    </w:p>
    <w:p w:rsidR="00873722" w:rsidRPr="00873722" w:rsidRDefault="00873722" w:rsidP="00873722">
      <w:pPr>
        <w:pStyle w:val="a8"/>
        <w:shd w:val="clear" w:color="auto" w:fill="FFFFFF"/>
        <w:spacing w:before="0" w:beforeAutospacing="0" w:after="0" w:afterAutospacing="0" w:line="560" w:lineRule="exact"/>
        <w:jc w:val="both"/>
        <w:textAlignment w:val="baseline"/>
        <w:rPr>
          <w:rFonts w:ascii="仿宋_GB2312" w:eastAsia="仿宋_GB2312" w:hint="eastAsia"/>
          <w:sz w:val="32"/>
          <w:szCs w:val="32"/>
        </w:rPr>
      </w:pPr>
      <w:r w:rsidRPr="00873722">
        <w:rPr>
          <w:rFonts w:ascii="仿宋_GB2312" w:eastAsia="仿宋_GB2312" w:hint="eastAsia"/>
          <w:sz w:val="32"/>
          <w:szCs w:val="32"/>
        </w:rPr>
        <w:t>项目编号：[350201]AHG[GK]2024001</w:t>
      </w:r>
    </w:p>
    <w:p w:rsidR="00873722" w:rsidRPr="00873722" w:rsidRDefault="00873722" w:rsidP="00873722">
      <w:pPr>
        <w:pStyle w:val="a8"/>
        <w:shd w:val="clear" w:color="auto" w:fill="FFFFFF"/>
        <w:spacing w:before="0" w:beforeAutospacing="0" w:after="0" w:afterAutospacing="0" w:line="560" w:lineRule="exact"/>
        <w:jc w:val="both"/>
        <w:textAlignment w:val="baseline"/>
        <w:rPr>
          <w:rFonts w:ascii="仿宋_GB2312" w:eastAsia="仿宋_GB2312" w:hint="eastAsia"/>
          <w:sz w:val="32"/>
          <w:szCs w:val="32"/>
        </w:rPr>
      </w:pPr>
      <w:r w:rsidRPr="00873722">
        <w:rPr>
          <w:rFonts w:ascii="仿宋_GB2312" w:eastAsia="仿宋_GB2312" w:hint="eastAsia"/>
          <w:sz w:val="32"/>
          <w:szCs w:val="32"/>
        </w:rPr>
        <w:t>项目名称：2024年高素质农民学历教育会务服务</w:t>
      </w:r>
    </w:p>
    <w:p w:rsidR="00873722" w:rsidRPr="00873722" w:rsidRDefault="00873722" w:rsidP="00873722">
      <w:pPr>
        <w:pStyle w:val="a8"/>
        <w:shd w:val="clear" w:color="auto" w:fill="FFFFFF"/>
        <w:spacing w:before="0" w:beforeAutospacing="0" w:after="0" w:afterAutospacing="0" w:line="560" w:lineRule="exact"/>
        <w:jc w:val="both"/>
        <w:textAlignment w:val="baseline"/>
        <w:rPr>
          <w:rFonts w:ascii="仿宋_GB2312" w:eastAsia="仿宋_GB2312" w:hint="eastAsia"/>
          <w:sz w:val="32"/>
          <w:szCs w:val="32"/>
        </w:rPr>
      </w:pPr>
      <w:r w:rsidRPr="00873722">
        <w:rPr>
          <w:rFonts w:ascii="仿宋_GB2312" w:eastAsia="仿宋_GB2312" w:hint="eastAsia"/>
          <w:sz w:val="32"/>
          <w:szCs w:val="32"/>
        </w:rPr>
        <w:t>采购方式：公开招标</w:t>
      </w:r>
    </w:p>
    <w:p w:rsidR="00873722" w:rsidRPr="00873722" w:rsidRDefault="00873722" w:rsidP="00873722">
      <w:pPr>
        <w:pStyle w:val="a8"/>
        <w:shd w:val="clear" w:color="auto" w:fill="FFFFFF"/>
        <w:spacing w:before="0" w:beforeAutospacing="0" w:after="0" w:afterAutospacing="0" w:line="560" w:lineRule="exact"/>
        <w:jc w:val="both"/>
        <w:textAlignment w:val="baseline"/>
        <w:rPr>
          <w:rFonts w:ascii="仿宋_GB2312" w:eastAsia="仿宋_GB2312" w:hint="eastAsia"/>
          <w:sz w:val="32"/>
          <w:szCs w:val="32"/>
        </w:rPr>
      </w:pPr>
      <w:r w:rsidRPr="00873722">
        <w:rPr>
          <w:rFonts w:ascii="仿宋_GB2312" w:eastAsia="仿宋_GB2312" w:hint="eastAsia"/>
          <w:sz w:val="32"/>
          <w:szCs w:val="32"/>
        </w:rPr>
        <w:t>预算金额：2,225,800.00元</w:t>
      </w:r>
    </w:p>
    <w:p w:rsidR="00873722" w:rsidRPr="00873722" w:rsidRDefault="00873722" w:rsidP="00873722">
      <w:pPr>
        <w:shd w:val="clear" w:color="auto" w:fill="FFFFFF"/>
        <w:spacing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采购包1(2024年高素质农民学历教育会务服务):</w:t>
      </w:r>
    </w:p>
    <w:p w:rsidR="00873722" w:rsidRPr="00873722" w:rsidRDefault="00873722" w:rsidP="00873722">
      <w:pPr>
        <w:pStyle w:val="a8"/>
        <w:shd w:val="clear" w:color="auto" w:fill="FFFFFF"/>
        <w:spacing w:before="0" w:beforeAutospacing="0" w:after="0" w:afterAutospacing="0" w:line="560" w:lineRule="exact"/>
        <w:jc w:val="both"/>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采购包预算金额：</w:t>
      </w:r>
      <w:r w:rsidRPr="00873722">
        <w:rPr>
          <w:rStyle w:val="u-content1"/>
          <w:rFonts w:ascii="仿宋_GB2312" w:eastAsia="仿宋_GB2312" w:hAnsi="inherit" w:hint="eastAsia"/>
          <w:sz w:val="32"/>
          <w:szCs w:val="32"/>
          <w:bdr w:val="none" w:sz="0" w:space="0" w:color="auto" w:frame="1"/>
        </w:rPr>
        <w:t>2,225,800.00元</w:t>
      </w:r>
    </w:p>
    <w:p w:rsidR="00873722" w:rsidRPr="00873722" w:rsidRDefault="00873722" w:rsidP="00873722">
      <w:pPr>
        <w:pStyle w:val="a8"/>
        <w:shd w:val="clear" w:color="auto" w:fill="FFFFFF"/>
        <w:spacing w:before="0" w:beforeAutospacing="0" w:after="0" w:afterAutospacing="0" w:line="560" w:lineRule="exact"/>
        <w:jc w:val="both"/>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采购包最高限价：</w:t>
      </w:r>
      <w:r w:rsidRPr="00873722">
        <w:rPr>
          <w:rFonts w:ascii="仿宋_GB2312" w:eastAsia="仿宋_GB2312" w:hAnsi="inherit" w:hint="eastAsia"/>
          <w:sz w:val="32"/>
          <w:szCs w:val="32"/>
        </w:rPr>
        <w:t> </w:t>
      </w:r>
      <w:r w:rsidRPr="00873722">
        <w:rPr>
          <w:rStyle w:val="u-content1"/>
          <w:rFonts w:ascii="仿宋_GB2312" w:eastAsia="仿宋_GB2312" w:hAnsi="inherit" w:hint="eastAsia"/>
          <w:sz w:val="32"/>
          <w:szCs w:val="32"/>
          <w:bdr w:val="none" w:sz="0" w:space="0" w:color="auto" w:frame="1"/>
        </w:rPr>
        <w:t>2,225,800.00元</w:t>
      </w:r>
    </w:p>
    <w:p w:rsidR="00873722" w:rsidRPr="00873722" w:rsidRDefault="00873722" w:rsidP="00873722">
      <w:pPr>
        <w:pStyle w:val="a8"/>
        <w:shd w:val="clear" w:color="auto" w:fill="FFFFFF"/>
        <w:spacing w:before="0" w:beforeAutospacing="0" w:after="0" w:afterAutospacing="0" w:line="560" w:lineRule="exact"/>
        <w:jc w:val="both"/>
        <w:textAlignment w:val="baseline"/>
        <w:rPr>
          <w:rFonts w:ascii="仿宋_GB2312" w:eastAsia="仿宋_GB2312" w:hAnsi="inherit" w:hint="eastAsia"/>
          <w:sz w:val="32"/>
          <w:szCs w:val="32"/>
        </w:rPr>
      </w:pPr>
      <w:r w:rsidRPr="00873722">
        <w:rPr>
          <w:rFonts w:ascii="仿宋_GB2312" w:eastAsia="仿宋_GB2312" w:hAnsi="inherit" w:hint="eastAsia"/>
          <w:sz w:val="32"/>
          <w:szCs w:val="32"/>
          <w:bdr w:val="none" w:sz="0" w:space="0" w:color="auto" w:frame="1"/>
        </w:rPr>
        <w:t>投标保证金：</w:t>
      </w:r>
      <w:r w:rsidRPr="00873722">
        <w:rPr>
          <w:rFonts w:ascii="仿宋_GB2312" w:eastAsia="仿宋_GB2312" w:hAnsi="inherit" w:hint="eastAsia"/>
          <w:sz w:val="32"/>
          <w:szCs w:val="32"/>
        </w:rPr>
        <w:t> </w:t>
      </w:r>
      <w:r w:rsidRPr="00873722">
        <w:rPr>
          <w:rStyle w:val="u-content1"/>
          <w:rFonts w:ascii="仿宋_GB2312" w:eastAsia="仿宋_GB2312" w:hAnsi="inherit" w:hint="eastAsia"/>
          <w:sz w:val="32"/>
          <w:szCs w:val="32"/>
          <w:bdr w:val="none" w:sz="0" w:space="0" w:color="auto" w:frame="1"/>
        </w:rPr>
        <w:t>0元</w:t>
      </w:r>
    </w:p>
    <w:p w:rsidR="00873722" w:rsidRPr="00873722" w:rsidRDefault="00873722" w:rsidP="00873722">
      <w:pPr>
        <w:pStyle w:val="a8"/>
        <w:shd w:val="clear" w:color="auto" w:fill="FFFFFF"/>
        <w:spacing w:before="0" w:beforeAutospacing="0" w:after="0" w:afterAutospacing="0" w:line="560" w:lineRule="exact"/>
        <w:jc w:val="both"/>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采购需求：（包括但不限于标的的名称、数量、简要技术需求或服务要求等）</w:t>
      </w:r>
    </w:p>
    <w:tbl>
      <w:tblPr>
        <w:tblW w:w="0" w:type="auto"/>
        <w:tblCellMar>
          <w:left w:w="0" w:type="dxa"/>
          <w:right w:w="0" w:type="dxa"/>
        </w:tblCellMar>
        <w:tblLook w:val="04A0" w:firstRow="1" w:lastRow="0" w:firstColumn="1" w:lastColumn="0" w:noHBand="0" w:noVBand="1"/>
      </w:tblPr>
      <w:tblGrid>
        <w:gridCol w:w="565"/>
        <w:gridCol w:w="1691"/>
        <w:gridCol w:w="983"/>
        <w:gridCol w:w="988"/>
        <w:gridCol w:w="607"/>
        <w:gridCol w:w="733"/>
        <w:gridCol w:w="1681"/>
        <w:gridCol w:w="1042"/>
      </w:tblGrid>
      <w:tr w:rsidR="00873722" w:rsidRPr="00873722" w:rsidTr="00873722">
        <w:trPr>
          <w:trHeight w:val="728"/>
          <w:tblHeader/>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b/>
                <w:bCs/>
                <w:sz w:val="24"/>
                <w:szCs w:val="24"/>
              </w:rPr>
            </w:pPr>
            <w:r w:rsidRPr="00873722">
              <w:rPr>
                <w:rFonts w:ascii="仿宋_GB2312" w:eastAsia="仿宋_GB2312" w:hAnsi="inherit" w:hint="eastAsia"/>
                <w:b/>
                <w:bCs/>
                <w:sz w:val="24"/>
                <w:szCs w:val="24"/>
              </w:rPr>
              <w:lastRenderedPageBreak/>
              <w:t>品目号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b/>
                <w:bCs/>
                <w:sz w:val="24"/>
                <w:szCs w:val="24"/>
              </w:rPr>
            </w:pPr>
            <w:r w:rsidRPr="00873722">
              <w:rPr>
                <w:rFonts w:ascii="仿宋_GB2312" w:eastAsia="仿宋_GB2312" w:hAnsi="inherit" w:hint="eastAsia"/>
                <w:b/>
                <w:bCs/>
                <w:sz w:val="24"/>
                <w:szCs w:val="24"/>
              </w:rPr>
              <w:t>品目编码及品目名称</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b/>
                <w:bCs/>
                <w:sz w:val="24"/>
                <w:szCs w:val="24"/>
              </w:rPr>
            </w:pPr>
            <w:r w:rsidRPr="00873722">
              <w:rPr>
                <w:rFonts w:ascii="仿宋_GB2312" w:eastAsia="仿宋_GB2312" w:hAnsi="inherit" w:hint="eastAsia"/>
                <w:b/>
                <w:bCs/>
                <w:sz w:val="24"/>
                <w:szCs w:val="24"/>
              </w:rPr>
              <w:t>采购标的</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b/>
                <w:bCs/>
                <w:sz w:val="24"/>
                <w:szCs w:val="24"/>
              </w:rPr>
            </w:pPr>
            <w:r w:rsidRPr="00873722">
              <w:rPr>
                <w:rFonts w:ascii="仿宋_GB2312" w:eastAsia="仿宋_GB2312" w:hAnsi="inherit" w:hint="eastAsia"/>
                <w:b/>
                <w:bCs/>
                <w:sz w:val="24"/>
                <w:szCs w:val="24"/>
              </w:rPr>
              <w:t>数量（单位）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b/>
                <w:bCs/>
                <w:sz w:val="24"/>
                <w:szCs w:val="24"/>
              </w:rPr>
            </w:pPr>
            <w:r w:rsidRPr="00873722">
              <w:rPr>
                <w:rFonts w:ascii="仿宋_GB2312" w:eastAsia="仿宋_GB2312" w:hAnsi="inherit" w:hint="eastAsia"/>
                <w:b/>
                <w:bCs/>
                <w:sz w:val="24"/>
                <w:szCs w:val="24"/>
              </w:rPr>
              <w:t>允许进口</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b/>
                <w:bCs/>
                <w:sz w:val="24"/>
                <w:szCs w:val="24"/>
              </w:rPr>
            </w:pPr>
            <w:r w:rsidRPr="00873722">
              <w:rPr>
                <w:rFonts w:ascii="仿宋_GB2312" w:eastAsia="仿宋_GB2312" w:hAnsi="inherit" w:hint="eastAsia"/>
                <w:b/>
                <w:bCs/>
                <w:sz w:val="24"/>
                <w:szCs w:val="24"/>
              </w:rPr>
              <w:t>简要需求或要求</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b/>
                <w:bCs/>
                <w:sz w:val="24"/>
                <w:szCs w:val="24"/>
              </w:rPr>
            </w:pPr>
            <w:r w:rsidRPr="00873722">
              <w:rPr>
                <w:rFonts w:ascii="仿宋_GB2312" w:eastAsia="仿宋_GB2312" w:hAnsi="inherit" w:hint="eastAsia"/>
                <w:b/>
                <w:bCs/>
                <w:sz w:val="24"/>
                <w:szCs w:val="24"/>
              </w:rPr>
              <w:t>品目预算(元)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b/>
                <w:bCs/>
                <w:sz w:val="24"/>
                <w:szCs w:val="24"/>
              </w:rPr>
            </w:pPr>
            <w:r w:rsidRPr="00873722">
              <w:rPr>
                <w:rFonts w:ascii="仿宋_GB2312" w:eastAsia="仿宋_GB2312" w:hAnsi="inherit" w:hint="eastAsia"/>
                <w:b/>
                <w:bCs/>
                <w:sz w:val="24"/>
                <w:szCs w:val="24"/>
              </w:rPr>
              <w:t>中小企业划分标准所属行业</w:t>
            </w:r>
          </w:p>
        </w:tc>
      </w:tr>
      <w:tr w:rsidR="00873722" w:rsidRPr="00873722" w:rsidTr="00873722">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sz w:val="24"/>
                <w:szCs w:val="24"/>
              </w:rPr>
            </w:pPr>
            <w:r w:rsidRPr="00873722">
              <w:rPr>
                <w:rFonts w:ascii="仿宋_GB2312" w:eastAsia="仿宋_GB2312" w:hAnsi="inherit" w:hint="eastAsia"/>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sz w:val="24"/>
                <w:szCs w:val="24"/>
              </w:rPr>
            </w:pPr>
            <w:r w:rsidRPr="00873722">
              <w:rPr>
                <w:rFonts w:ascii="仿宋_GB2312" w:eastAsia="仿宋_GB2312" w:hAnsi="inherit" w:hint="eastAsia"/>
                <w:sz w:val="24"/>
                <w:szCs w:val="24"/>
              </w:rPr>
              <w:t>C22010200-一般会议服务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sz w:val="24"/>
                <w:szCs w:val="24"/>
              </w:rPr>
            </w:pPr>
            <w:r w:rsidRPr="00873722">
              <w:rPr>
                <w:rFonts w:ascii="仿宋_GB2312" w:eastAsia="仿宋_GB2312" w:hAnsi="inherit" w:hint="eastAsia"/>
                <w:sz w:val="24"/>
                <w:szCs w:val="24"/>
              </w:rPr>
              <w:t>高素质农民学历教育会务服务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sz w:val="24"/>
                <w:szCs w:val="24"/>
              </w:rPr>
            </w:pPr>
            <w:r w:rsidRPr="00873722">
              <w:rPr>
                <w:rFonts w:ascii="仿宋_GB2312" w:eastAsia="仿宋_GB2312" w:hAnsi="inherit" w:hint="eastAsia"/>
                <w:sz w:val="24"/>
                <w:szCs w:val="24"/>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sz w:val="24"/>
                <w:szCs w:val="24"/>
              </w:rPr>
            </w:pPr>
            <w:r w:rsidRPr="00873722">
              <w:rPr>
                <w:rFonts w:ascii="仿宋_GB2312" w:eastAsia="仿宋_GB2312" w:hAnsi="inherit" w:hint="eastAsia"/>
                <w:sz w:val="24"/>
                <w:szCs w:val="24"/>
              </w:rPr>
              <w:t>否</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center"/>
              <w:rPr>
                <w:rFonts w:ascii="仿宋_GB2312" w:eastAsia="仿宋_GB2312" w:hAnsi="inherit" w:hint="eastAsia"/>
                <w:sz w:val="24"/>
                <w:szCs w:val="24"/>
              </w:rPr>
            </w:pPr>
            <w:r w:rsidRPr="00873722">
              <w:rPr>
                <w:rFonts w:ascii="仿宋_GB2312" w:eastAsia="仿宋_GB2312" w:hAnsi="inherit" w:hint="eastAsia"/>
                <w:sz w:val="24"/>
                <w:szCs w:val="24"/>
              </w:rPr>
              <w:t>详见招标文件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jc w:val="right"/>
              <w:rPr>
                <w:rFonts w:ascii="仿宋_GB2312" w:eastAsia="仿宋_GB2312" w:hAnsi="inherit" w:hint="eastAsia"/>
                <w:sz w:val="24"/>
                <w:szCs w:val="24"/>
              </w:rPr>
            </w:pPr>
            <w:r w:rsidRPr="00873722">
              <w:rPr>
                <w:rFonts w:ascii="仿宋_GB2312" w:eastAsia="仿宋_GB2312" w:hAnsi="inherit" w:hint="eastAsia"/>
                <w:sz w:val="24"/>
                <w:szCs w:val="24"/>
                <w:bdr w:val="none" w:sz="0" w:space="0" w:color="auto" w:frame="1"/>
              </w:rPr>
              <w:t>2,225,800.00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73722" w:rsidRPr="00873722" w:rsidRDefault="00873722" w:rsidP="00873722">
            <w:pPr>
              <w:ind w:right="120"/>
              <w:jc w:val="right"/>
              <w:rPr>
                <w:rFonts w:ascii="仿宋_GB2312" w:eastAsia="仿宋_GB2312" w:hAnsi="inherit" w:hint="eastAsia"/>
                <w:sz w:val="24"/>
                <w:szCs w:val="24"/>
              </w:rPr>
            </w:pPr>
            <w:r w:rsidRPr="00873722">
              <w:rPr>
                <w:rFonts w:ascii="仿宋_GB2312" w:eastAsia="仿宋_GB2312" w:hAnsi="inherit" w:hint="eastAsia"/>
                <w:sz w:val="24"/>
                <w:szCs w:val="24"/>
                <w:bdr w:val="none" w:sz="0" w:space="0" w:color="auto" w:frame="1"/>
              </w:rPr>
              <w:t>租赁和商务服务业</w:t>
            </w:r>
          </w:p>
        </w:tc>
      </w:tr>
    </w:tbl>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本采购包</w:t>
      </w:r>
      <w:r w:rsidRPr="00873722">
        <w:rPr>
          <w:rStyle w:val="u-content1"/>
          <w:rFonts w:ascii="仿宋_GB2312" w:eastAsia="仿宋_GB2312" w:hAnsi="inherit" w:hint="eastAsia"/>
          <w:sz w:val="32"/>
          <w:szCs w:val="32"/>
          <w:bdr w:val="none" w:sz="0" w:space="0" w:color="auto" w:frame="1"/>
        </w:rPr>
        <w:t>不接受</w:t>
      </w:r>
      <w:r w:rsidRPr="00873722">
        <w:rPr>
          <w:rFonts w:ascii="仿宋_GB2312" w:eastAsia="仿宋_GB2312" w:hAnsi="inherit" w:hint="eastAsia"/>
          <w:sz w:val="32"/>
          <w:szCs w:val="32"/>
        </w:rPr>
        <w:t>联合体投标</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合同履行期限：</w:t>
      </w:r>
      <w:r w:rsidRPr="00873722">
        <w:rPr>
          <w:rStyle w:val="u-content1"/>
          <w:rFonts w:ascii="仿宋_GB2312" w:eastAsia="仿宋_GB2312" w:hAnsi="inherit" w:hint="eastAsia"/>
          <w:sz w:val="32"/>
          <w:szCs w:val="32"/>
          <w:bdr w:val="none" w:sz="0" w:space="0" w:color="auto" w:frame="1"/>
        </w:rPr>
        <w:t>本项目服务期限为合同签订之日起1年。</w:t>
      </w:r>
    </w:p>
    <w:p w:rsidR="00873722" w:rsidRPr="00873722" w:rsidRDefault="00873722" w:rsidP="00873722">
      <w:pPr>
        <w:pStyle w:val="4"/>
        <w:shd w:val="clear" w:color="auto" w:fill="FFFFFF"/>
        <w:spacing w:before="0" w:after="0" w:line="560" w:lineRule="exact"/>
        <w:jc w:val="left"/>
        <w:textAlignment w:val="baseline"/>
        <w:rPr>
          <w:rFonts w:ascii="仿宋_GB2312" w:eastAsia="仿宋_GB2312" w:hAnsi="宋体" w:hint="eastAsia"/>
          <w:b w:val="0"/>
          <w:bCs w:val="0"/>
          <w:sz w:val="32"/>
          <w:szCs w:val="32"/>
        </w:rPr>
      </w:pPr>
      <w:r w:rsidRPr="00873722">
        <w:rPr>
          <w:rStyle w:val="a7"/>
          <w:rFonts w:ascii="仿宋_GB2312" w:eastAsia="仿宋_GB2312" w:hint="eastAsia"/>
          <w:b/>
          <w:bCs/>
          <w:sz w:val="32"/>
          <w:szCs w:val="32"/>
        </w:rPr>
        <w:t>二、申请人的资格要求：</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1.满足《中华人民共和国政府采购法》第二十二条规定;</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2.落实政府采购政策需满足的资格要求：</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采购包1：</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Style w:val="u-content1"/>
          <w:rFonts w:ascii="仿宋_GB2312" w:eastAsia="仿宋_GB2312" w:hAnsi="inherit" w:hint="eastAsia"/>
          <w:sz w:val="32"/>
          <w:szCs w:val="32"/>
          <w:bdr w:val="none" w:sz="0" w:space="0" w:color="auto" w:frame="1"/>
        </w:rPr>
        <w:t>1.供应商需满足的条件：供应商需满足以下条件，否则为无效投标：（1）本项目为专门面向中小企业采购，供应商【本服务项目的承接方】应符合财政部《关于印发中小企业划型标准规定的通知》（工信部联企业〔2011〕300号）确定的中型企业、小型企业或微型企业。供应商与大企业的负责人为同一人，或者与大企业存在直接控股、管理关系的除外。符合中小企业划分标准的个体工商户，视同中小企业。（2）以联合体形式参加采购活动，供应商【本服务项目的承接方】各方均需为中小企业。</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2.需提供的材料：供应商须按照本项目的项目属性（服务类）划分提供相对应的《中小企业声明函》，格式详见招标文件第五章-附件《中小企业声明函》。未按规定提供的（含格式套用错误的）将不被认定为中小企业，资格审查不通过。</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3.特</w:t>
      </w:r>
      <w:r w:rsidRPr="00873722">
        <w:rPr>
          <w:rStyle w:val="u-content1"/>
          <w:rFonts w:ascii="仿宋_GB2312" w:eastAsia="仿宋_GB2312" w:hAnsi="inherit" w:hint="eastAsia"/>
          <w:sz w:val="32"/>
          <w:szCs w:val="32"/>
          <w:bdr w:val="none" w:sz="0" w:space="0" w:color="auto" w:frame="1"/>
        </w:rPr>
        <w:lastRenderedPageBreak/>
        <w:t>别说明：（1）中小企业划分标准文件依据：财政部《关于印发中小企业划型标准规定的通知》（工信部联企业〔2011〕300号）。（2）供应商应对其出具的《中小企业声明函》真实性、准确性负责。中标（成交）结果将同时公告中标（成交）供应商的《中小企业声明函》。若供应商出具的《中小企业声明函》内容不实的，属于提供虚假材料谋取中标、成交，依照《中华人民共和国政府采购法》等国家有关规定追究相应责任。（3）本项目适用行业为租赁和商务服务业。</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投标人应当按照招标文件中明确的采购标的对应行业出具《中小企业声明函》，而不是按照投标人的经营范围或者货物制造商（工程承建商、服务承接商）的经营范围出具《中小企业声明函》。</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3.本项目的特定资格要求：</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采购包1：</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Style w:val="u-content1"/>
          <w:rFonts w:ascii="仿宋_GB2312" w:eastAsia="仿宋_GB2312" w:hAnsi="inherit" w:hint="eastAsia"/>
          <w:sz w:val="32"/>
          <w:szCs w:val="32"/>
          <w:bdr w:val="none" w:sz="0" w:space="0" w:color="auto" w:frame="1"/>
        </w:rPr>
        <w:t>(1)1.根据《厦门市财政局关于进一步减轻供应商参与政府采购活动成本负担的通知》（厦财采〔2021〕5号）文件要求，本项目基本资格条件不再要求提供财务状况报告、依法缴纳税收和社会保障资金的相关证明材料，改为采取“信用承诺制”，投标人在投标文件中提供资格承诺函（格式见采购文件附件）的即可参加采购活动。</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2.投标人应当遵循诚实信用原则，不得作虚假承诺。投标人承诺不实的，属于提供虚假材料谋取中标、成交，应依法承担相应的法律责任。</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3.投标人可自行选择是否提供资格承诺函，若不提供资格承诺函的，应按采购文件要求提供相应</w:t>
      </w:r>
      <w:r w:rsidRPr="00873722">
        <w:rPr>
          <w:rStyle w:val="u-content1"/>
          <w:rFonts w:ascii="仿宋_GB2312" w:eastAsia="仿宋_GB2312" w:hAnsi="inherit" w:hint="eastAsia"/>
          <w:sz w:val="32"/>
          <w:szCs w:val="32"/>
          <w:bdr w:val="none" w:sz="0" w:space="0" w:color="auto" w:frame="1"/>
        </w:rPr>
        <w:lastRenderedPageBreak/>
        <w:t>的证明材料。4.若投标人提供资信证明的，则须提供2023年1月1日以来开户银行出具的资信证明复印件（若资信证明备注有效期的，必须在有效期内，否则为无效资信证明）。5.若投标人选择提供财务状况报告的，但2023</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年财务报告未审计完成的,提供经审计的</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2022</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年度的财务报告也视为符合财务状况报告的相关材料要求。；(2)依据《财政部关于在政府采购活动中查询及使用信用记录有关问题的通知》财库〔2016〕125号规定及厦门市财政局《关于进一步规范供应商信用记录查询使用的通知》（厦财采〔2020〕14号）的规定执行，具体要求如下：</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1.信用信息查询渠道：资格审查小组通过“信用中国”网站（www.creditchina.gov.cn）、中国政府采购网（www.ccgp.gov.cn）、“信用厦门”网站（credit.xm.gov.cn）查询所有投标人的信用信息。</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2.截止时点：查询本项目投标截止时间点前三年内的信用信息。</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3.查询记录和证据留存方式：资格审查小组将查询结果网页打印后随采购文件一并存档。</w:t>
      </w:r>
      <w:r w:rsidRPr="00873722">
        <w:rPr>
          <w:rStyle w:val="u-content1"/>
          <w:rFonts w:ascii="仿宋_GB2312" w:eastAsia="仿宋_GB2312" w:hAnsi="inherit" w:hint="eastAsia"/>
          <w:sz w:val="32"/>
          <w:szCs w:val="32"/>
          <w:bdr w:val="none" w:sz="0" w:space="0" w:color="auto" w:frame="1"/>
        </w:rPr>
        <w:t> </w:t>
      </w:r>
      <w:r w:rsidRPr="00873722">
        <w:rPr>
          <w:rStyle w:val="u-content1"/>
          <w:rFonts w:ascii="仿宋_GB2312" w:eastAsia="仿宋_GB2312" w:hAnsi="inherit" w:hint="eastAsia"/>
          <w:sz w:val="32"/>
          <w:szCs w:val="32"/>
          <w:bdr w:val="none" w:sz="0" w:space="0" w:color="auto" w:frame="1"/>
        </w:rPr>
        <w:t>4.信用信息的使用规则：（1）查询结果显示存在不良信用记录（包含列入失信被执行人、重大税收违法案件当事人名单、政府采购严重违法失信行为记录名单、受到行政处罚且处罚金额达到处罚所在地听证标准，且相关信用惩戒期限未满及其他不符合《中华人民共和国政府采购法》第二十二条规定条件）的投标人，其资格审查不合格。（2）联合体参加政府采购活动的，资格审查小组将对所有联合体成员进行信用记录</w:t>
      </w:r>
      <w:r w:rsidRPr="00873722">
        <w:rPr>
          <w:rStyle w:val="u-content1"/>
          <w:rFonts w:ascii="仿宋_GB2312" w:eastAsia="仿宋_GB2312" w:hAnsi="inherit" w:hint="eastAsia"/>
          <w:sz w:val="32"/>
          <w:szCs w:val="32"/>
          <w:bdr w:val="none" w:sz="0" w:space="0" w:color="auto" w:frame="1"/>
        </w:rPr>
        <w:lastRenderedPageBreak/>
        <w:t>查询，联合体成员存在不良信用记录的，视同联合体存在不良信用记录，联合体资格审查不合格。（3）因查询渠道网站原因导致查无投标人信息的，不认定投标人资格审查不合格；评审结束后，通过其他渠道发现投标人存在不良信用记录的，不认定为资格审查错误，将依照有关规定进行调查处理。（4）投标人无需提供信用信息查询结果。若投标人自行提供查询结果的，仍以资格审查人员查询结果为准。。</w:t>
      </w:r>
    </w:p>
    <w:p w:rsidR="00873722" w:rsidRPr="00873722" w:rsidRDefault="00873722" w:rsidP="00873722">
      <w:pPr>
        <w:pStyle w:val="4"/>
        <w:shd w:val="clear" w:color="auto" w:fill="FFFFFF"/>
        <w:spacing w:before="0" w:after="0" w:line="560" w:lineRule="exact"/>
        <w:jc w:val="left"/>
        <w:textAlignment w:val="baseline"/>
        <w:rPr>
          <w:rFonts w:ascii="仿宋_GB2312" w:eastAsia="仿宋_GB2312" w:hAnsi="宋体" w:hint="eastAsia"/>
          <w:b w:val="0"/>
          <w:bCs w:val="0"/>
          <w:sz w:val="32"/>
          <w:szCs w:val="32"/>
        </w:rPr>
      </w:pPr>
      <w:r w:rsidRPr="00873722">
        <w:rPr>
          <w:rStyle w:val="a7"/>
          <w:rFonts w:ascii="仿宋_GB2312" w:eastAsia="仿宋_GB2312" w:hint="eastAsia"/>
          <w:b/>
          <w:bCs/>
          <w:sz w:val="32"/>
          <w:szCs w:val="32"/>
        </w:rPr>
        <w:t>三、采购项目需要落实的政府采购政策</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Fonts w:ascii="仿宋_GB2312" w:eastAsia="仿宋_GB2312" w:hint="eastAsia"/>
          <w:sz w:val="32"/>
          <w:szCs w:val="32"/>
        </w:rPr>
        <w:t>进口产品：</w:t>
      </w:r>
      <w:r w:rsidRPr="00873722">
        <w:rPr>
          <w:rFonts w:ascii="仿宋_GB2312" w:eastAsia="仿宋_GB2312" w:hAnsi="inherit" w:hint="eastAsia"/>
          <w:sz w:val="32"/>
          <w:szCs w:val="32"/>
          <w:bdr w:val="none" w:sz="0" w:space="0" w:color="auto" w:frame="1"/>
        </w:rPr>
        <w:t>项目不适用。</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Fonts w:ascii="仿宋_GB2312" w:eastAsia="仿宋_GB2312" w:hint="eastAsia"/>
          <w:sz w:val="32"/>
          <w:szCs w:val="32"/>
        </w:rPr>
        <w:t>节能产品：</w:t>
      </w:r>
      <w:r w:rsidRPr="00873722">
        <w:rPr>
          <w:rFonts w:ascii="仿宋_GB2312" w:eastAsia="仿宋_GB2312" w:hAnsi="inherit" w:hint="eastAsia"/>
          <w:sz w:val="32"/>
          <w:szCs w:val="32"/>
          <w:bdr w:val="none" w:sz="0" w:space="0" w:color="auto" w:frame="1"/>
        </w:rPr>
        <w:t>项目不适用。</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Fonts w:ascii="仿宋_GB2312" w:eastAsia="仿宋_GB2312" w:hint="eastAsia"/>
          <w:sz w:val="32"/>
          <w:szCs w:val="32"/>
        </w:rPr>
        <w:t>环境标志产品：</w:t>
      </w:r>
      <w:r w:rsidRPr="00873722">
        <w:rPr>
          <w:rFonts w:ascii="仿宋_GB2312" w:eastAsia="仿宋_GB2312" w:hAnsi="inherit" w:hint="eastAsia"/>
          <w:sz w:val="32"/>
          <w:szCs w:val="32"/>
          <w:bdr w:val="none" w:sz="0" w:space="0" w:color="auto" w:frame="1"/>
        </w:rPr>
        <w:t>项目不适用。</w:t>
      </w:r>
    </w:p>
    <w:p w:rsidR="00873722" w:rsidRPr="00873722" w:rsidRDefault="00873722" w:rsidP="00873722">
      <w:pPr>
        <w:pStyle w:val="4"/>
        <w:shd w:val="clear" w:color="auto" w:fill="FFFFFF"/>
        <w:spacing w:before="0" w:after="0" w:line="560" w:lineRule="exact"/>
        <w:jc w:val="left"/>
        <w:textAlignment w:val="baseline"/>
        <w:rPr>
          <w:rFonts w:ascii="仿宋_GB2312" w:eastAsia="仿宋_GB2312" w:hint="eastAsia"/>
          <w:b w:val="0"/>
          <w:bCs w:val="0"/>
          <w:sz w:val="32"/>
          <w:szCs w:val="32"/>
        </w:rPr>
      </w:pPr>
      <w:r w:rsidRPr="00873722">
        <w:rPr>
          <w:rStyle w:val="a7"/>
          <w:rFonts w:ascii="仿宋_GB2312" w:eastAsia="仿宋_GB2312" w:hint="eastAsia"/>
          <w:b/>
          <w:bCs/>
          <w:sz w:val="32"/>
          <w:szCs w:val="32"/>
        </w:rPr>
        <w:t>四、获取招标文件</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Fonts w:ascii="仿宋_GB2312" w:eastAsia="仿宋_GB2312" w:hint="eastAsia"/>
          <w:sz w:val="32"/>
          <w:szCs w:val="32"/>
        </w:rPr>
        <w:t>时间：</w:t>
      </w:r>
      <w:r w:rsidRPr="00873722">
        <w:rPr>
          <w:rStyle w:val="noticepurchasetime-noticepurchasetime"/>
          <w:rFonts w:ascii="仿宋_GB2312" w:eastAsia="仿宋_GB2312" w:hAnsi="inherit" w:hint="eastAsia"/>
          <w:sz w:val="32"/>
          <w:szCs w:val="32"/>
          <w:bdr w:val="none" w:sz="0" w:space="0" w:color="auto" w:frame="1"/>
        </w:rPr>
        <w:t> </w:t>
      </w:r>
      <w:r w:rsidRPr="00873722">
        <w:rPr>
          <w:rStyle w:val="noticepurchasetime-noticepurchasetime"/>
          <w:rFonts w:ascii="仿宋_GB2312" w:eastAsia="仿宋_GB2312" w:hAnsi="inherit" w:hint="eastAsia"/>
          <w:sz w:val="32"/>
          <w:szCs w:val="32"/>
          <w:bdr w:val="none" w:sz="0" w:space="0" w:color="auto" w:frame="1"/>
        </w:rPr>
        <w:t>2024-04-03</w:t>
      </w:r>
      <w:r w:rsidRPr="00873722">
        <w:rPr>
          <w:rStyle w:val="noticepurchasetime-noticepurchasetime"/>
          <w:rFonts w:ascii="仿宋_GB2312" w:eastAsia="仿宋_GB2312" w:hAnsi="inherit" w:hint="eastAsia"/>
          <w:sz w:val="32"/>
          <w:szCs w:val="32"/>
          <w:bdr w:val="none" w:sz="0" w:space="0" w:color="auto" w:frame="1"/>
        </w:rPr>
        <w:t> </w:t>
      </w:r>
      <w:r w:rsidRPr="00873722">
        <w:rPr>
          <w:rFonts w:ascii="仿宋_GB2312" w:eastAsia="仿宋_GB2312" w:hint="eastAsia"/>
          <w:sz w:val="32"/>
          <w:szCs w:val="32"/>
        </w:rPr>
        <w:t>至</w:t>
      </w:r>
      <w:r w:rsidRPr="00873722">
        <w:rPr>
          <w:rStyle w:val="noticepurchasetime-noticepurchasetime"/>
          <w:rFonts w:ascii="仿宋_GB2312" w:eastAsia="仿宋_GB2312" w:hAnsi="inherit" w:hint="eastAsia"/>
          <w:sz w:val="32"/>
          <w:szCs w:val="32"/>
          <w:bdr w:val="none" w:sz="0" w:space="0" w:color="auto" w:frame="1"/>
        </w:rPr>
        <w:t> </w:t>
      </w:r>
      <w:r w:rsidRPr="00873722">
        <w:rPr>
          <w:rStyle w:val="noticepurchasetime-noticepurchasetime"/>
          <w:rFonts w:ascii="仿宋_GB2312" w:eastAsia="仿宋_GB2312" w:hAnsi="inherit" w:hint="eastAsia"/>
          <w:sz w:val="32"/>
          <w:szCs w:val="32"/>
          <w:bdr w:val="none" w:sz="0" w:space="0" w:color="auto" w:frame="1"/>
        </w:rPr>
        <w:t>2024-04-11</w:t>
      </w:r>
      <w:r w:rsidRPr="00873722">
        <w:rPr>
          <w:rStyle w:val="noticepurchasetime-noticepurchasetime"/>
          <w:rFonts w:ascii="仿宋_GB2312" w:eastAsia="仿宋_GB2312" w:hAnsi="inherit" w:hint="eastAsia"/>
          <w:sz w:val="32"/>
          <w:szCs w:val="32"/>
          <w:bdr w:val="none" w:sz="0" w:space="0" w:color="auto" w:frame="1"/>
        </w:rPr>
        <w:t> </w:t>
      </w:r>
      <w:r w:rsidRPr="00873722">
        <w:rPr>
          <w:rFonts w:ascii="仿宋_GB2312" w:eastAsia="仿宋_GB2312" w:hint="eastAsia"/>
          <w:sz w:val="32"/>
          <w:szCs w:val="32"/>
        </w:rPr>
        <w:t>，（提供期限自本公告发布之日起不得少于5个工作日），每天上午</w:t>
      </w:r>
      <w:r w:rsidRPr="00873722">
        <w:rPr>
          <w:rStyle w:val="u-content1"/>
          <w:rFonts w:ascii="仿宋_GB2312" w:eastAsia="仿宋_GB2312" w:hAnsi="inherit" w:hint="eastAsia"/>
          <w:sz w:val="32"/>
          <w:szCs w:val="32"/>
          <w:bdr w:val="none" w:sz="0" w:space="0" w:color="auto" w:frame="1"/>
        </w:rPr>
        <w:t>00:00:00</w:t>
      </w:r>
      <w:r w:rsidRPr="00873722">
        <w:rPr>
          <w:rFonts w:ascii="仿宋_GB2312" w:eastAsia="仿宋_GB2312" w:hint="eastAsia"/>
          <w:sz w:val="32"/>
          <w:szCs w:val="32"/>
        </w:rPr>
        <w:t>至</w:t>
      </w:r>
      <w:r w:rsidRPr="00873722">
        <w:rPr>
          <w:rStyle w:val="u-content1"/>
          <w:rFonts w:ascii="仿宋_GB2312" w:eastAsia="仿宋_GB2312" w:hAnsi="inherit" w:hint="eastAsia"/>
          <w:sz w:val="32"/>
          <w:szCs w:val="32"/>
          <w:bdr w:val="none" w:sz="0" w:space="0" w:color="auto" w:frame="1"/>
        </w:rPr>
        <w:t>12:00:00</w:t>
      </w:r>
      <w:r w:rsidRPr="00873722">
        <w:rPr>
          <w:rFonts w:ascii="仿宋_GB2312" w:eastAsia="仿宋_GB2312" w:hint="eastAsia"/>
          <w:sz w:val="32"/>
          <w:szCs w:val="32"/>
        </w:rPr>
        <w:t>，下午</w:t>
      </w:r>
      <w:r w:rsidRPr="00873722">
        <w:rPr>
          <w:rStyle w:val="u-content1"/>
          <w:rFonts w:ascii="仿宋_GB2312" w:eastAsia="仿宋_GB2312" w:hAnsi="inherit" w:hint="eastAsia"/>
          <w:sz w:val="32"/>
          <w:szCs w:val="32"/>
          <w:bdr w:val="none" w:sz="0" w:space="0" w:color="auto" w:frame="1"/>
        </w:rPr>
        <w:t>12:00:00</w:t>
      </w:r>
      <w:r w:rsidRPr="00873722">
        <w:rPr>
          <w:rFonts w:ascii="仿宋_GB2312" w:eastAsia="仿宋_GB2312" w:hint="eastAsia"/>
          <w:sz w:val="32"/>
          <w:szCs w:val="32"/>
        </w:rPr>
        <w:t>至</w:t>
      </w:r>
      <w:r w:rsidRPr="00873722">
        <w:rPr>
          <w:rStyle w:val="u-content1"/>
          <w:rFonts w:ascii="仿宋_GB2312" w:eastAsia="仿宋_GB2312" w:hAnsi="inherit" w:hint="eastAsia"/>
          <w:sz w:val="32"/>
          <w:szCs w:val="32"/>
          <w:bdr w:val="none" w:sz="0" w:space="0" w:color="auto" w:frame="1"/>
        </w:rPr>
        <w:t>23:59:59</w:t>
      </w:r>
      <w:r w:rsidRPr="00873722">
        <w:rPr>
          <w:rFonts w:ascii="仿宋_GB2312" w:eastAsia="仿宋_GB2312" w:hint="eastAsia"/>
          <w:sz w:val="32"/>
          <w:szCs w:val="32"/>
        </w:rPr>
        <w:t>（北京时间，法定节假日除外）</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Fonts w:ascii="仿宋_GB2312" w:eastAsia="仿宋_GB2312" w:hint="eastAsia"/>
          <w:sz w:val="32"/>
          <w:szCs w:val="32"/>
        </w:rPr>
        <w:t>地点：</w:t>
      </w:r>
      <w:r w:rsidRPr="00873722">
        <w:rPr>
          <w:rStyle w:val="u-content1"/>
          <w:rFonts w:ascii="仿宋_GB2312" w:eastAsia="仿宋_GB2312" w:hAnsi="inherit" w:hint="eastAsia"/>
          <w:sz w:val="32"/>
          <w:szCs w:val="32"/>
          <w:bdr w:val="none" w:sz="0" w:space="0" w:color="auto" w:frame="1"/>
        </w:rPr>
        <w:t>招标文件随同本项目招标公告一并发布；投标人应先在福建省政府采购网(zfcg.czt.fujian.gov.cn)免费申请账号在福建省政府采购网上公开信息系统按项目下载招标文件(请根据项目所在地，登录对应的(省本级/市级/区县)）福建省政府采购网上公开信息系统操作)，否则投标将被拒绝。</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Fonts w:ascii="仿宋_GB2312" w:eastAsia="仿宋_GB2312" w:hint="eastAsia"/>
          <w:sz w:val="32"/>
          <w:szCs w:val="32"/>
        </w:rPr>
        <w:t>方式：</w:t>
      </w:r>
      <w:r w:rsidRPr="00873722">
        <w:rPr>
          <w:rStyle w:val="u-content1"/>
          <w:rFonts w:ascii="仿宋_GB2312" w:eastAsia="仿宋_GB2312" w:hAnsi="inherit" w:hint="eastAsia"/>
          <w:sz w:val="32"/>
          <w:szCs w:val="32"/>
          <w:bdr w:val="none" w:sz="0" w:space="0" w:color="auto" w:frame="1"/>
        </w:rPr>
        <w:t>在线获取</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Fonts w:ascii="仿宋_GB2312" w:eastAsia="仿宋_GB2312" w:hint="eastAsia"/>
          <w:sz w:val="32"/>
          <w:szCs w:val="32"/>
        </w:rPr>
        <w:lastRenderedPageBreak/>
        <w:t>售价：免费</w:t>
      </w:r>
    </w:p>
    <w:p w:rsidR="00873722" w:rsidRPr="00873722" w:rsidRDefault="00873722" w:rsidP="00873722">
      <w:pPr>
        <w:pStyle w:val="4"/>
        <w:shd w:val="clear" w:color="auto" w:fill="FFFFFF"/>
        <w:spacing w:before="0" w:after="0" w:line="560" w:lineRule="exact"/>
        <w:jc w:val="left"/>
        <w:textAlignment w:val="baseline"/>
        <w:rPr>
          <w:rFonts w:ascii="仿宋_GB2312" w:eastAsia="仿宋_GB2312" w:hint="eastAsia"/>
          <w:b w:val="0"/>
          <w:bCs w:val="0"/>
          <w:sz w:val="32"/>
          <w:szCs w:val="32"/>
        </w:rPr>
      </w:pPr>
      <w:r w:rsidRPr="00873722">
        <w:rPr>
          <w:rStyle w:val="a7"/>
          <w:rFonts w:ascii="仿宋_GB2312" w:eastAsia="仿宋_GB2312" w:hint="eastAsia"/>
          <w:b/>
          <w:bCs/>
          <w:sz w:val="32"/>
          <w:szCs w:val="32"/>
        </w:rPr>
        <w:t>五、提交投标文件截止时间、开标时间和地点</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Style w:val="u-content1"/>
          <w:rFonts w:ascii="仿宋_GB2312" w:eastAsia="仿宋_GB2312" w:hAnsi="inherit" w:hint="eastAsia"/>
          <w:sz w:val="32"/>
          <w:szCs w:val="32"/>
          <w:bdr w:val="none" w:sz="0" w:space="0" w:color="auto" w:frame="1"/>
        </w:rPr>
        <w:t>2024-04-24 09:15:00</w:t>
      </w:r>
      <w:r w:rsidRPr="00873722">
        <w:rPr>
          <w:rFonts w:ascii="仿宋_GB2312" w:eastAsia="仿宋_GB2312" w:hint="eastAsia"/>
          <w:sz w:val="32"/>
          <w:szCs w:val="32"/>
        </w:rPr>
        <w:t>（北京时间）（自招标文件开始发出之日起至投标人提交投标文件截止之日止，不得少于20日）</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Fonts w:ascii="仿宋_GB2312" w:eastAsia="仿宋_GB2312" w:hint="eastAsia"/>
          <w:sz w:val="32"/>
          <w:szCs w:val="32"/>
        </w:rPr>
        <w:t>地点：</w:t>
      </w:r>
      <w:r w:rsidRPr="00873722">
        <w:rPr>
          <w:rStyle w:val="noticebidtime-bidaddress"/>
          <w:rFonts w:ascii="仿宋_GB2312" w:eastAsia="仿宋_GB2312" w:hAnsi="inherit" w:hint="eastAsia"/>
          <w:sz w:val="32"/>
          <w:szCs w:val="32"/>
          <w:bdr w:val="none" w:sz="0" w:space="0" w:color="auto" w:frame="1"/>
        </w:rPr>
        <w:t>福建省厦门市湖里区云顶北路842号（市政务服务中心4层）C区开标室3（厦门市公共资源交易中心）</w:t>
      </w:r>
    </w:p>
    <w:p w:rsidR="00873722" w:rsidRPr="00873722" w:rsidRDefault="00873722" w:rsidP="00873722">
      <w:pPr>
        <w:pStyle w:val="4"/>
        <w:shd w:val="clear" w:color="auto" w:fill="FFFFFF"/>
        <w:spacing w:before="0" w:after="0" w:line="560" w:lineRule="exact"/>
        <w:jc w:val="left"/>
        <w:textAlignment w:val="baseline"/>
        <w:rPr>
          <w:rFonts w:ascii="仿宋_GB2312" w:eastAsia="仿宋_GB2312" w:hint="eastAsia"/>
          <w:b w:val="0"/>
          <w:bCs w:val="0"/>
          <w:sz w:val="32"/>
          <w:szCs w:val="32"/>
        </w:rPr>
      </w:pPr>
      <w:r w:rsidRPr="00873722">
        <w:rPr>
          <w:rStyle w:val="a7"/>
          <w:rFonts w:ascii="仿宋_GB2312" w:eastAsia="仿宋_GB2312" w:hint="eastAsia"/>
          <w:b/>
          <w:bCs/>
          <w:sz w:val="32"/>
          <w:szCs w:val="32"/>
        </w:rPr>
        <w:t>六、公告期限</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int="eastAsia"/>
          <w:sz w:val="32"/>
          <w:szCs w:val="32"/>
        </w:rPr>
      </w:pPr>
      <w:r w:rsidRPr="00873722">
        <w:rPr>
          <w:rFonts w:ascii="仿宋_GB2312" w:eastAsia="仿宋_GB2312" w:hint="eastAsia"/>
          <w:sz w:val="32"/>
          <w:szCs w:val="32"/>
        </w:rPr>
        <w:t>自本公告发布之日起</w:t>
      </w:r>
      <w:r w:rsidRPr="00873722">
        <w:rPr>
          <w:rStyle w:val="u-content1"/>
          <w:rFonts w:ascii="仿宋_GB2312" w:eastAsia="仿宋_GB2312" w:hAnsi="inherit" w:hint="eastAsia"/>
          <w:sz w:val="32"/>
          <w:szCs w:val="32"/>
          <w:bdr w:val="none" w:sz="0" w:space="0" w:color="auto" w:frame="1"/>
        </w:rPr>
        <w:t>5</w:t>
      </w:r>
      <w:r w:rsidRPr="00873722">
        <w:rPr>
          <w:rFonts w:ascii="仿宋_GB2312" w:eastAsia="仿宋_GB2312" w:hint="eastAsia"/>
          <w:sz w:val="32"/>
          <w:szCs w:val="32"/>
        </w:rPr>
        <w:t>个工作日。</w:t>
      </w:r>
    </w:p>
    <w:p w:rsidR="00873722" w:rsidRPr="00873722" w:rsidRDefault="00873722" w:rsidP="00873722">
      <w:pPr>
        <w:pStyle w:val="4"/>
        <w:shd w:val="clear" w:color="auto" w:fill="FFFFFF"/>
        <w:spacing w:before="0" w:after="0" w:line="560" w:lineRule="exact"/>
        <w:jc w:val="left"/>
        <w:textAlignment w:val="baseline"/>
        <w:rPr>
          <w:rFonts w:ascii="仿宋_GB2312" w:eastAsia="仿宋_GB2312" w:hint="eastAsia"/>
          <w:b w:val="0"/>
          <w:bCs w:val="0"/>
          <w:sz w:val="32"/>
          <w:szCs w:val="32"/>
        </w:rPr>
      </w:pPr>
      <w:r w:rsidRPr="00873722">
        <w:rPr>
          <w:rStyle w:val="a7"/>
          <w:rFonts w:ascii="仿宋_GB2312" w:eastAsia="仿宋_GB2312" w:hint="eastAsia"/>
          <w:b/>
          <w:bCs/>
          <w:sz w:val="32"/>
          <w:szCs w:val="32"/>
        </w:rPr>
        <w:t>七、其他补充事宜</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1.本项目采用“远程开标”，投标人可到开标现场，也可不到开标现场，由投标人自行决定。远程开标事项说明详见招标文件第五章补充条款，补充条款内容与招标文件其他地方内容不一致的，以补充条款内容为准。请投标人仔细阅读。</w:t>
      </w:r>
      <w:r w:rsidRPr="00873722">
        <w:rPr>
          <w:rFonts w:ascii="仿宋_GB2312" w:eastAsia="仿宋_GB2312" w:hAnsi="inherit" w:hint="eastAsia"/>
          <w:sz w:val="32"/>
          <w:szCs w:val="32"/>
        </w:rPr>
        <w:br/>
        <w:t>2.投标人若现场提交CA的，请在提交投标文件截止时间前将CA证书提交至厦门市湖里区云顶北路842号厦门市行政服务中心4层大厅收标窗口8（以信息发布大厅电子显示屏显示的信息为准）</w:t>
      </w:r>
    </w:p>
    <w:p w:rsidR="00873722" w:rsidRPr="00873722" w:rsidRDefault="00873722" w:rsidP="00873722">
      <w:pPr>
        <w:pStyle w:val="4"/>
        <w:shd w:val="clear" w:color="auto" w:fill="FFFFFF"/>
        <w:spacing w:before="0" w:after="0" w:line="560" w:lineRule="exact"/>
        <w:jc w:val="left"/>
        <w:textAlignment w:val="baseline"/>
        <w:rPr>
          <w:rFonts w:ascii="仿宋_GB2312" w:eastAsia="仿宋_GB2312" w:hAnsi="宋体" w:hint="eastAsia"/>
          <w:b w:val="0"/>
          <w:bCs w:val="0"/>
          <w:sz w:val="32"/>
          <w:szCs w:val="32"/>
        </w:rPr>
      </w:pPr>
      <w:r w:rsidRPr="00873722">
        <w:rPr>
          <w:rStyle w:val="a7"/>
          <w:rFonts w:ascii="仿宋_GB2312" w:eastAsia="仿宋_GB2312" w:hint="eastAsia"/>
          <w:b/>
          <w:bCs/>
          <w:sz w:val="32"/>
          <w:szCs w:val="32"/>
        </w:rPr>
        <w:t>八、对本次招标提出询问，请按以下方式联系。</w:t>
      </w:r>
    </w:p>
    <w:p w:rsidR="00873722" w:rsidRPr="00873722" w:rsidRDefault="00873722" w:rsidP="00873722">
      <w:pPr>
        <w:pStyle w:val="6"/>
        <w:shd w:val="clear" w:color="auto" w:fill="FFFFFF"/>
        <w:spacing w:before="0" w:after="0" w:line="560" w:lineRule="exact"/>
        <w:jc w:val="left"/>
        <w:textAlignment w:val="baseline"/>
        <w:rPr>
          <w:rFonts w:ascii="仿宋_GB2312" w:eastAsia="仿宋_GB2312" w:hAnsi="inherit" w:hint="eastAsia"/>
          <w:b w:val="0"/>
          <w:bCs w:val="0"/>
          <w:sz w:val="32"/>
          <w:szCs w:val="32"/>
        </w:rPr>
      </w:pPr>
      <w:r w:rsidRPr="00873722">
        <w:rPr>
          <w:rFonts w:ascii="仿宋_GB2312" w:eastAsia="仿宋_GB2312" w:hAnsi="inherit" w:hint="eastAsia"/>
          <w:b w:val="0"/>
          <w:bCs w:val="0"/>
          <w:sz w:val="32"/>
          <w:szCs w:val="32"/>
        </w:rPr>
        <w:t>1.采购人信息</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名称：</w:t>
      </w:r>
      <w:r w:rsidRPr="00873722">
        <w:rPr>
          <w:rStyle w:val="u-content1"/>
          <w:rFonts w:ascii="仿宋_GB2312" w:eastAsia="仿宋_GB2312" w:hAnsi="inherit" w:hint="eastAsia"/>
          <w:sz w:val="32"/>
          <w:szCs w:val="32"/>
          <w:bdr w:val="none" w:sz="0" w:space="0" w:color="auto" w:frame="1"/>
        </w:rPr>
        <w:t>厦门海洋职业技术学院</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地址：</w:t>
      </w:r>
      <w:r w:rsidRPr="00873722">
        <w:rPr>
          <w:rStyle w:val="u-content1"/>
          <w:rFonts w:ascii="仿宋_GB2312" w:eastAsia="仿宋_GB2312" w:hAnsi="inherit" w:hint="eastAsia"/>
          <w:sz w:val="32"/>
          <w:szCs w:val="32"/>
          <w:bdr w:val="none" w:sz="0" w:space="0" w:color="auto" w:frame="1"/>
        </w:rPr>
        <w:t>厦门市思明区体育路61号</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联系方式：</w:t>
      </w:r>
      <w:r w:rsidRPr="00873722">
        <w:rPr>
          <w:rStyle w:val="u-content1"/>
          <w:rFonts w:ascii="仿宋_GB2312" w:eastAsia="仿宋_GB2312" w:hAnsi="inherit" w:hint="eastAsia"/>
          <w:sz w:val="32"/>
          <w:szCs w:val="32"/>
          <w:bdr w:val="none" w:sz="0" w:space="0" w:color="auto" w:frame="1"/>
        </w:rPr>
        <w:t>0592-5393556</w:t>
      </w:r>
    </w:p>
    <w:p w:rsidR="00873722" w:rsidRPr="00873722" w:rsidRDefault="00873722" w:rsidP="00873722">
      <w:pPr>
        <w:pStyle w:val="6"/>
        <w:shd w:val="clear" w:color="auto" w:fill="FFFFFF"/>
        <w:spacing w:before="0" w:after="0" w:line="560" w:lineRule="exact"/>
        <w:jc w:val="left"/>
        <w:textAlignment w:val="baseline"/>
        <w:rPr>
          <w:rFonts w:ascii="仿宋_GB2312" w:eastAsia="仿宋_GB2312" w:hAnsi="inherit" w:hint="eastAsia"/>
          <w:b w:val="0"/>
          <w:bCs w:val="0"/>
          <w:sz w:val="32"/>
          <w:szCs w:val="32"/>
        </w:rPr>
      </w:pPr>
      <w:r w:rsidRPr="00873722">
        <w:rPr>
          <w:rFonts w:ascii="仿宋_GB2312" w:eastAsia="仿宋_GB2312" w:hAnsi="inherit" w:hint="eastAsia"/>
          <w:b w:val="0"/>
          <w:bCs w:val="0"/>
          <w:sz w:val="32"/>
          <w:szCs w:val="32"/>
        </w:rPr>
        <w:lastRenderedPageBreak/>
        <w:t>2.采购代理机构信息（如有）</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名称：</w:t>
      </w:r>
      <w:r w:rsidRPr="00873722">
        <w:rPr>
          <w:rStyle w:val="u-content1"/>
          <w:rFonts w:ascii="仿宋_GB2312" w:eastAsia="仿宋_GB2312" w:hAnsi="inherit" w:hint="eastAsia"/>
          <w:sz w:val="32"/>
          <w:szCs w:val="32"/>
          <w:bdr w:val="none" w:sz="0" w:space="0" w:color="auto" w:frame="1"/>
        </w:rPr>
        <w:t>福建安华发展有限公司</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地址：</w:t>
      </w:r>
      <w:r w:rsidRPr="00873722">
        <w:rPr>
          <w:rStyle w:val="u-content1"/>
          <w:rFonts w:ascii="仿宋_GB2312" w:eastAsia="仿宋_GB2312" w:hAnsi="inherit" w:hint="eastAsia"/>
          <w:sz w:val="32"/>
          <w:szCs w:val="32"/>
          <w:bdr w:val="none" w:sz="0" w:space="0" w:color="auto" w:frame="1"/>
        </w:rPr>
        <w:t>厦门市思明区莲岳路221号公交大厦1号楼11楼</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联系方式：</w:t>
      </w:r>
      <w:r w:rsidRPr="00873722">
        <w:rPr>
          <w:rStyle w:val="u-content1"/>
          <w:rFonts w:ascii="仿宋_GB2312" w:eastAsia="仿宋_GB2312" w:hAnsi="inherit" w:hint="eastAsia"/>
          <w:sz w:val="32"/>
          <w:szCs w:val="32"/>
          <w:bdr w:val="none" w:sz="0" w:space="0" w:color="auto" w:frame="1"/>
        </w:rPr>
        <w:t>0592-5517577</w:t>
      </w:r>
    </w:p>
    <w:p w:rsidR="00873722" w:rsidRPr="00873722" w:rsidRDefault="00873722" w:rsidP="00873722">
      <w:pPr>
        <w:pStyle w:val="6"/>
        <w:shd w:val="clear" w:color="auto" w:fill="FFFFFF"/>
        <w:spacing w:before="0" w:after="0" w:line="560" w:lineRule="exact"/>
        <w:jc w:val="left"/>
        <w:textAlignment w:val="baseline"/>
        <w:rPr>
          <w:rFonts w:ascii="仿宋_GB2312" w:eastAsia="仿宋_GB2312" w:hAnsi="inherit" w:hint="eastAsia"/>
          <w:b w:val="0"/>
          <w:bCs w:val="0"/>
          <w:sz w:val="32"/>
          <w:szCs w:val="32"/>
        </w:rPr>
      </w:pPr>
      <w:r w:rsidRPr="00873722">
        <w:rPr>
          <w:rFonts w:ascii="仿宋_GB2312" w:eastAsia="仿宋_GB2312" w:hAnsi="inherit" w:hint="eastAsia"/>
          <w:b w:val="0"/>
          <w:bCs w:val="0"/>
          <w:sz w:val="32"/>
          <w:szCs w:val="32"/>
        </w:rPr>
        <w:t>3.项目联系方式</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项目联系人：</w:t>
      </w:r>
      <w:r w:rsidRPr="00873722">
        <w:rPr>
          <w:rStyle w:val="u-content1"/>
          <w:rFonts w:ascii="仿宋_GB2312" w:eastAsia="仿宋_GB2312" w:hAnsi="inherit" w:hint="eastAsia"/>
          <w:sz w:val="32"/>
          <w:szCs w:val="32"/>
          <w:bdr w:val="none" w:sz="0" w:space="0" w:color="auto" w:frame="1"/>
        </w:rPr>
        <w:t>陈小姐</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电话：</w:t>
      </w:r>
      <w:r w:rsidRPr="00873722">
        <w:rPr>
          <w:rStyle w:val="u-content1"/>
          <w:rFonts w:ascii="仿宋_GB2312" w:eastAsia="仿宋_GB2312" w:hAnsi="inherit" w:hint="eastAsia"/>
          <w:sz w:val="32"/>
          <w:szCs w:val="32"/>
          <w:bdr w:val="none" w:sz="0" w:space="0" w:color="auto" w:frame="1"/>
        </w:rPr>
        <w:t>0592-5517577</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网址： zfcg.czt.fujian.gov.cn</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hAnsi="inherit" w:hint="eastAsia"/>
          <w:sz w:val="32"/>
          <w:szCs w:val="32"/>
        </w:rPr>
      </w:pPr>
      <w:r w:rsidRPr="00873722">
        <w:rPr>
          <w:rFonts w:ascii="仿宋_GB2312" w:eastAsia="仿宋_GB2312" w:hAnsi="inherit" w:hint="eastAsia"/>
          <w:sz w:val="32"/>
          <w:szCs w:val="32"/>
        </w:rPr>
        <w:t>开户名：</w:t>
      </w:r>
      <w:r w:rsidRPr="00873722">
        <w:rPr>
          <w:rStyle w:val="u-content1"/>
          <w:rFonts w:ascii="仿宋_GB2312" w:eastAsia="仿宋_GB2312" w:hAnsi="inherit" w:hint="eastAsia"/>
          <w:sz w:val="32"/>
          <w:szCs w:val="32"/>
          <w:bdr w:val="none" w:sz="0" w:space="0" w:color="auto" w:frame="1"/>
        </w:rPr>
        <w:t>福建安华发展有限公司</w:t>
      </w:r>
    </w:p>
    <w:p w:rsidR="00873722" w:rsidRPr="00873722" w:rsidRDefault="00873722" w:rsidP="00873722">
      <w:pPr>
        <w:pStyle w:val="a8"/>
        <w:shd w:val="clear" w:color="auto" w:fill="FFFFFF"/>
        <w:spacing w:before="0" w:beforeAutospacing="0" w:after="0" w:afterAutospacing="0" w:line="560" w:lineRule="exact"/>
        <w:textAlignment w:val="baseline"/>
        <w:rPr>
          <w:rFonts w:ascii="仿宋_GB2312" w:eastAsia="仿宋_GB2312"/>
          <w:sz w:val="32"/>
          <w:szCs w:val="32"/>
        </w:rPr>
      </w:pPr>
    </w:p>
    <w:p w:rsidR="00873722" w:rsidRPr="00873722" w:rsidRDefault="00873722" w:rsidP="00873722">
      <w:pPr>
        <w:pStyle w:val="a8"/>
        <w:shd w:val="clear" w:color="auto" w:fill="FFFFFF"/>
        <w:spacing w:before="0" w:beforeAutospacing="0" w:after="0" w:afterAutospacing="0" w:line="560" w:lineRule="exact"/>
        <w:ind w:firstLineChars="1450" w:firstLine="4640"/>
        <w:textAlignment w:val="baseline"/>
        <w:rPr>
          <w:rFonts w:ascii="仿宋_GB2312" w:eastAsia="仿宋_GB2312" w:hint="eastAsia"/>
          <w:sz w:val="32"/>
          <w:szCs w:val="32"/>
        </w:rPr>
      </w:pPr>
      <w:r w:rsidRPr="00873722">
        <w:rPr>
          <w:rFonts w:ascii="仿宋_GB2312" w:eastAsia="仿宋_GB2312" w:hint="eastAsia"/>
          <w:sz w:val="32"/>
          <w:szCs w:val="32"/>
        </w:rPr>
        <w:t>福建安华发展有限公司</w:t>
      </w:r>
    </w:p>
    <w:p w:rsidR="00873722" w:rsidRPr="00873722" w:rsidRDefault="00873722" w:rsidP="00873722">
      <w:pPr>
        <w:pStyle w:val="a8"/>
        <w:shd w:val="clear" w:color="auto" w:fill="FFFFFF"/>
        <w:spacing w:before="0" w:beforeAutospacing="0" w:after="0" w:afterAutospacing="0" w:line="560" w:lineRule="exact"/>
        <w:ind w:firstLineChars="1550" w:firstLine="4960"/>
        <w:textAlignment w:val="baseline"/>
        <w:rPr>
          <w:rFonts w:ascii="仿宋_GB2312" w:eastAsia="仿宋_GB2312" w:hint="eastAsia"/>
          <w:sz w:val="32"/>
          <w:szCs w:val="32"/>
        </w:rPr>
      </w:pPr>
      <w:r w:rsidRPr="00873722">
        <w:rPr>
          <w:rFonts w:ascii="仿宋_GB2312" w:eastAsia="仿宋_GB2312" w:hint="eastAsia"/>
          <w:sz w:val="32"/>
          <w:szCs w:val="32"/>
        </w:rPr>
        <w:t>2024年04月03日</w:t>
      </w:r>
    </w:p>
    <w:sectPr w:rsidR="00873722" w:rsidRPr="00873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10" w:rsidRDefault="009C0310" w:rsidP="00873722">
      <w:r>
        <w:separator/>
      </w:r>
    </w:p>
  </w:endnote>
  <w:endnote w:type="continuationSeparator" w:id="0">
    <w:p w:rsidR="009C0310" w:rsidRDefault="009C0310" w:rsidP="0087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10" w:rsidRDefault="009C0310" w:rsidP="00873722">
      <w:r>
        <w:separator/>
      </w:r>
    </w:p>
  </w:footnote>
  <w:footnote w:type="continuationSeparator" w:id="0">
    <w:p w:rsidR="009C0310" w:rsidRDefault="009C0310" w:rsidP="00873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BC"/>
    <w:rsid w:val="005663BC"/>
    <w:rsid w:val="00873722"/>
    <w:rsid w:val="009C0310"/>
    <w:rsid w:val="00F9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ABEA"/>
  <w15:chartTrackingRefBased/>
  <w15:docId w15:val="{5C7EF093-6581-4174-9151-4E15EE93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7372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0"/>
    <w:uiPriority w:val="9"/>
    <w:semiHidden/>
    <w:unhideWhenUsed/>
    <w:qFormat/>
    <w:rsid w:val="0087372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0"/>
    <w:uiPriority w:val="9"/>
    <w:semiHidden/>
    <w:unhideWhenUsed/>
    <w:qFormat/>
    <w:rsid w:val="0087372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7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3722"/>
    <w:rPr>
      <w:sz w:val="18"/>
      <w:szCs w:val="18"/>
    </w:rPr>
  </w:style>
  <w:style w:type="paragraph" w:styleId="a5">
    <w:name w:val="footer"/>
    <w:basedOn w:val="a"/>
    <w:link w:val="a6"/>
    <w:uiPriority w:val="99"/>
    <w:unhideWhenUsed/>
    <w:rsid w:val="00873722"/>
    <w:pPr>
      <w:tabs>
        <w:tab w:val="center" w:pos="4153"/>
        <w:tab w:val="right" w:pos="8306"/>
      </w:tabs>
      <w:snapToGrid w:val="0"/>
      <w:jc w:val="left"/>
    </w:pPr>
    <w:rPr>
      <w:sz w:val="18"/>
      <w:szCs w:val="18"/>
    </w:rPr>
  </w:style>
  <w:style w:type="character" w:customStyle="1" w:styleId="a6">
    <w:name w:val="页脚 字符"/>
    <w:basedOn w:val="a0"/>
    <w:link w:val="a5"/>
    <w:uiPriority w:val="99"/>
    <w:rsid w:val="00873722"/>
    <w:rPr>
      <w:sz w:val="18"/>
      <w:szCs w:val="18"/>
    </w:rPr>
  </w:style>
  <w:style w:type="character" w:customStyle="1" w:styleId="10">
    <w:name w:val="标题 1 字符"/>
    <w:basedOn w:val="a0"/>
    <w:link w:val="1"/>
    <w:uiPriority w:val="9"/>
    <w:rsid w:val="00873722"/>
    <w:rPr>
      <w:rFonts w:ascii="宋体" w:eastAsia="宋体" w:hAnsi="宋体" w:cs="宋体"/>
      <w:b/>
      <w:bCs/>
      <w:kern w:val="36"/>
      <w:sz w:val="48"/>
      <w:szCs w:val="48"/>
    </w:rPr>
  </w:style>
  <w:style w:type="character" w:customStyle="1" w:styleId="60">
    <w:name w:val="标题 6 字符"/>
    <w:basedOn w:val="a0"/>
    <w:link w:val="6"/>
    <w:uiPriority w:val="9"/>
    <w:semiHidden/>
    <w:rsid w:val="00873722"/>
    <w:rPr>
      <w:rFonts w:asciiTheme="majorHAnsi" w:eastAsiaTheme="majorEastAsia" w:hAnsiTheme="majorHAnsi" w:cstheme="majorBidi"/>
      <w:b/>
      <w:bCs/>
      <w:sz w:val="24"/>
      <w:szCs w:val="24"/>
    </w:rPr>
  </w:style>
  <w:style w:type="character" w:styleId="a7">
    <w:name w:val="Strong"/>
    <w:basedOn w:val="a0"/>
    <w:uiPriority w:val="22"/>
    <w:qFormat/>
    <w:rsid w:val="00873722"/>
    <w:rPr>
      <w:b/>
      <w:bCs/>
    </w:rPr>
  </w:style>
  <w:style w:type="paragraph" w:styleId="a8">
    <w:name w:val="Normal (Web)"/>
    <w:basedOn w:val="a"/>
    <w:uiPriority w:val="99"/>
    <w:unhideWhenUsed/>
    <w:rsid w:val="00873722"/>
    <w:pPr>
      <w:widowControl/>
      <w:spacing w:before="100" w:beforeAutospacing="1" w:after="100" w:afterAutospacing="1"/>
      <w:jc w:val="left"/>
    </w:pPr>
    <w:rPr>
      <w:rFonts w:ascii="宋体" w:eastAsia="宋体" w:hAnsi="宋体" w:cs="宋体"/>
      <w:kern w:val="0"/>
      <w:sz w:val="24"/>
      <w:szCs w:val="24"/>
    </w:rPr>
  </w:style>
  <w:style w:type="character" w:customStyle="1" w:styleId="u-content">
    <w:name w:val="u-content"/>
    <w:basedOn w:val="a0"/>
    <w:rsid w:val="00873722"/>
  </w:style>
  <w:style w:type="character" w:customStyle="1" w:styleId="40">
    <w:name w:val="标题 4 字符"/>
    <w:basedOn w:val="a0"/>
    <w:link w:val="4"/>
    <w:uiPriority w:val="9"/>
    <w:semiHidden/>
    <w:rsid w:val="00873722"/>
    <w:rPr>
      <w:rFonts w:asciiTheme="majorHAnsi" w:eastAsiaTheme="majorEastAsia" w:hAnsiTheme="majorHAnsi" w:cstheme="majorBidi"/>
      <w:b/>
      <w:bCs/>
      <w:sz w:val="28"/>
      <w:szCs w:val="28"/>
    </w:rPr>
  </w:style>
  <w:style w:type="character" w:customStyle="1" w:styleId="u-content1">
    <w:name w:val="u-content1"/>
    <w:basedOn w:val="a0"/>
    <w:rsid w:val="00873722"/>
  </w:style>
  <w:style w:type="character" w:customStyle="1" w:styleId="noticepurchasetime-noticepurchasetime">
    <w:name w:val="noticepurchasetime-noticepurchasetime"/>
    <w:basedOn w:val="a0"/>
    <w:rsid w:val="00873722"/>
  </w:style>
  <w:style w:type="character" w:customStyle="1" w:styleId="noticebidtime-bidaddress">
    <w:name w:val="noticebidtime-bidaddress"/>
    <w:basedOn w:val="a0"/>
    <w:rsid w:val="0087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9985">
      <w:bodyDiv w:val="1"/>
      <w:marLeft w:val="0"/>
      <w:marRight w:val="0"/>
      <w:marTop w:val="0"/>
      <w:marBottom w:val="0"/>
      <w:divBdr>
        <w:top w:val="none" w:sz="0" w:space="0" w:color="auto"/>
        <w:left w:val="none" w:sz="0" w:space="0" w:color="auto"/>
        <w:bottom w:val="none" w:sz="0" w:space="0" w:color="auto"/>
        <w:right w:val="none" w:sz="0" w:space="0" w:color="auto"/>
      </w:divBdr>
    </w:div>
    <w:div w:id="253828593">
      <w:bodyDiv w:val="1"/>
      <w:marLeft w:val="0"/>
      <w:marRight w:val="0"/>
      <w:marTop w:val="0"/>
      <w:marBottom w:val="0"/>
      <w:divBdr>
        <w:top w:val="none" w:sz="0" w:space="0" w:color="auto"/>
        <w:left w:val="none" w:sz="0" w:space="0" w:color="auto"/>
        <w:bottom w:val="none" w:sz="0" w:space="0" w:color="auto"/>
        <w:right w:val="none" w:sz="0" w:space="0" w:color="auto"/>
      </w:divBdr>
    </w:div>
    <w:div w:id="1702437981">
      <w:bodyDiv w:val="1"/>
      <w:marLeft w:val="0"/>
      <w:marRight w:val="0"/>
      <w:marTop w:val="0"/>
      <w:marBottom w:val="0"/>
      <w:divBdr>
        <w:top w:val="none" w:sz="0" w:space="0" w:color="auto"/>
        <w:left w:val="none" w:sz="0" w:space="0" w:color="auto"/>
        <w:bottom w:val="none" w:sz="0" w:space="0" w:color="auto"/>
        <w:right w:val="none" w:sz="0" w:space="0" w:color="auto"/>
      </w:divBdr>
      <w:divsChild>
        <w:div w:id="705759288">
          <w:marLeft w:val="0"/>
          <w:marRight w:val="0"/>
          <w:marTop w:val="0"/>
          <w:marBottom w:val="0"/>
          <w:divBdr>
            <w:top w:val="none" w:sz="0" w:space="0" w:color="auto"/>
            <w:left w:val="none" w:sz="0" w:space="0" w:color="auto"/>
            <w:bottom w:val="none" w:sz="0" w:space="0" w:color="auto"/>
            <w:right w:val="none" w:sz="0" w:space="0" w:color="auto"/>
          </w:divBdr>
          <w:divsChild>
            <w:div w:id="1175605918">
              <w:marLeft w:val="0"/>
              <w:marRight w:val="0"/>
              <w:marTop w:val="0"/>
              <w:marBottom w:val="0"/>
              <w:divBdr>
                <w:top w:val="none" w:sz="0" w:space="0" w:color="auto"/>
                <w:left w:val="none" w:sz="0" w:space="0" w:color="auto"/>
                <w:bottom w:val="none" w:sz="0" w:space="0" w:color="auto"/>
                <w:right w:val="none" w:sz="0" w:space="0" w:color="auto"/>
              </w:divBdr>
            </w:div>
          </w:divsChild>
        </w:div>
        <w:div w:id="1397317989">
          <w:marLeft w:val="0"/>
          <w:marRight w:val="0"/>
          <w:marTop w:val="0"/>
          <w:marBottom w:val="0"/>
          <w:divBdr>
            <w:top w:val="none" w:sz="0" w:space="0" w:color="auto"/>
            <w:left w:val="none" w:sz="0" w:space="0" w:color="auto"/>
            <w:bottom w:val="none" w:sz="0" w:space="0" w:color="auto"/>
            <w:right w:val="none" w:sz="0" w:space="0" w:color="auto"/>
          </w:divBdr>
        </w:div>
        <w:div w:id="219902084">
          <w:marLeft w:val="0"/>
          <w:marRight w:val="0"/>
          <w:marTop w:val="0"/>
          <w:marBottom w:val="0"/>
          <w:divBdr>
            <w:top w:val="none" w:sz="0" w:space="0" w:color="auto"/>
            <w:left w:val="none" w:sz="0" w:space="0" w:color="auto"/>
            <w:bottom w:val="none" w:sz="0" w:space="0" w:color="auto"/>
            <w:right w:val="none" w:sz="0" w:space="0" w:color="auto"/>
          </w:divBdr>
          <w:divsChild>
            <w:div w:id="108159373">
              <w:marLeft w:val="0"/>
              <w:marRight w:val="0"/>
              <w:marTop w:val="0"/>
              <w:marBottom w:val="0"/>
              <w:divBdr>
                <w:top w:val="none" w:sz="0" w:space="0" w:color="auto"/>
                <w:left w:val="none" w:sz="0" w:space="0" w:color="auto"/>
                <w:bottom w:val="none" w:sz="0" w:space="0" w:color="auto"/>
                <w:right w:val="none" w:sz="0" w:space="0" w:color="auto"/>
              </w:divBdr>
            </w:div>
          </w:divsChild>
        </w:div>
        <w:div w:id="87241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504</Words>
  <Characters>2873</Characters>
  <Application>Microsoft Office Word</Application>
  <DocSecurity>0</DocSecurity>
  <Lines>23</Lines>
  <Paragraphs>6</Paragraphs>
  <ScaleCrop>false</ScaleCrop>
  <Company>Microsoft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廖生曦</dc:creator>
  <cp:keywords/>
  <dc:description/>
  <cp:lastModifiedBy>廖生曦</cp:lastModifiedBy>
  <cp:revision>2</cp:revision>
  <dcterms:created xsi:type="dcterms:W3CDTF">2024-04-03T08:56:00Z</dcterms:created>
  <dcterms:modified xsi:type="dcterms:W3CDTF">2024-04-03T09:02:00Z</dcterms:modified>
</cp:coreProperties>
</file>