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厦门华沧-竞争性磋商-2022-HCCS-SH576B-厦门海洋职业技术学院出口防火墙</w:t>
      </w:r>
    </w:p>
    <w:p>
      <w:pPr>
        <w:spacing w:line="360" w:lineRule="auto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采购-结果公告</w:t>
      </w: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一、项目编号：2022-HCCS-SH576B</w:t>
      </w:r>
    </w:p>
    <w:p>
      <w:pPr>
        <w:ind w:left="1680" w:hanging="1680" w:hangingChars="7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二、项目名称：厦门海洋职业技术学院出口防火墙采购</w:t>
      </w: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三、成交信息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供应商名称：厦门促发信息科技有限公司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供应商地址：厦门市翔安区洪钟大道4566号105单元C区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成交金额：</w:t>
      </w:r>
      <w:r>
        <w:rPr>
          <w:rFonts w:hint="eastAsia" w:ascii="宋体" w:hAnsi="宋体" w:cs="宋体"/>
          <w:sz w:val="24"/>
          <w:szCs w:val="24"/>
        </w:rPr>
        <w:t>¥28.9万</w:t>
      </w:r>
      <w:r>
        <w:rPr>
          <w:rFonts w:hint="eastAsia" w:ascii="仿宋" w:hAnsi="仿宋" w:eastAsia="仿宋" w:cs="仿宋"/>
          <w:sz w:val="24"/>
          <w:szCs w:val="24"/>
        </w:rPr>
        <w:t>元</w:t>
      </w: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四、主要标的信息</w:t>
      </w:r>
    </w:p>
    <w:tbl>
      <w:tblPr>
        <w:tblStyle w:val="12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jc w:val="center"/>
              <w:rPr>
                <w:rFonts w:ascii="仿宋" w:hAnsi="仿宋" w:eastAsia="仿宋" w:cs="仿宋"/>
                <w:color w:val="0070C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188" w:type="dxa"/>
          </w:tcPr>
          <w:p>
            <w:pPr>
              <w:spacing w:line="300" w:lineRule="exact"/>
            </w:pPr>
            <w:r>
              <w:rPr>
                <w:rFonts w:hint="eastAsia"/>
              </w:rPr>
              <w:t>名称：出口防火墙；</w:t>
            </w:r>
          </w:p>
          <w:p>
            <w:pPr>
              <w:pStyle w:val="16"/>
              <w:spacing w:line="300" w:lineRule="exact"/>
              <w:rPr>
                <w:rFonts w:asci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1"/>
              </w:rPr>
              <w:t>品牌：</w:t>
            </w:r>
            <w:r>
              <w:rPr>
                <w:rFonts w:hint="eastAsia" w:ascii="Times New Roman"/>
                <w:color w:val="auto"/>
                <w:kern w:val="2"/>
                <w:sz w:val="21"/>
                <w:szCs w:val="21"/>
              </w:rPr>
              <w:t>华三</w:t>
            </w:r>
            <w:r>
              <w:rPr>
                <w:rFonts w:hint="eastAsia" w:hAnsi="宋体" w:cs="宋体"/>
                <w:sz w:val="21"/>
                <w:szCs w:val="21"/>
              </w:rPr>
              <w:t>；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规格型号：F1000-AI-90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；</w:t>
            </w:r>
          </w:p>
          <w:p>
            <w:pPr>
              <w:pStyle w:val="16"/>
              <w:spacing w:line="300" w:lineRule="exact"/>
              <w:rPr>
                <w:rFonts w:asci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1"/>
              </w:rPr>
              <w:t>数量：</w:t>
            </w:r>
            <w:r>
              <w:rPr>
                <w:rFonts w:hint="eastAsia" w:ascii="Times New Roman"/>
                <w:color w:val="auto"/>
                <w:kern w:val="2"/>
                <w:sz w:val="21"/>
                <w:szCs w:val="21"/>
              </w:rPr>
              <w:t>1批；</w:t>
            </w:r>
          </w:p>
          <w:p>
            <w:pPr>
              <w:rPr>
                <w:rFonts w:ascii="仿宋" w:hAnsi="仿宋" w:eastAsia="仿宋" w:cs="仿宋"/>
                <w:color w:val="0070C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单价：/</w:t>
            </w:r>
          </w:p>
        </w:tc>
      </w:tr>
    </w:tbl>
    <w:p>
      <w:pPr>
        <w:rPr>
          <w:rFonts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</w:rPr>
        <w:t>五、评审专家名单：郑毅妃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 xml:space="preserve">  洪皖鸿  叶质刚</w:t>
      </w:r>
    </w:p>
    <w:p>
      <w:pPr>
        <w:rPr>
          <w:rFonts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六、代理服务收费标准及金额：</w:t>
      </w:r>
    </w:p>
    <w:p>
      <w:pPr>
        <w:pStyle w:val="16"/>
        <w:ind w:firstLine="480" w:firstLineChars="200"/>
        <w:rPr>
          <w:rFonts w:eastAsia="仿宋"/>
        </w:rPr>
      </w:pPr>
      <w:r>
        <w:rPr>
          <w:rFonts w:hint="eastAsia" w:ascii="仿宋" w:hAnsi="仿宋" w:eastAsia="仿宋" w:cs="仿宋"/>
        </w:rPr>
        <w:t>收费标准：（以成交标段金额为基数）具体为：基数≤100万元部分，按1.5%计取，最低收费标准￥3000元。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收费金额：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人民币</w:t>
      </w:r>
      <w:bookmarkStart w:id="12" w:name="_GoBack"/>
      <w:bookmarkEnd w:id="12"/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0.4335</w:t>
      </w:r>
      <w:r>
        <w:rPr>
          <w:rFonts w:hint="eastAsia" w:ascii="仿宋" w:hAnsi="仿宋" w:eastAsia="仿宋" w:cs="仿宋"/>
          <w:sz w:val="24"/>
          <w:szCs w:val="24"/>
        </w:rPr>
        <w:t>万元</w:t>
      </w: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七、公告期限</w:t>
      </w:r>
    </w:p>
    <w:p>
      <w:pPr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自本公告发布之日起1个工作日。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其他补充事宜</w:t>
      </w:r>
    </w:p>
    <w:p>
      <w:pPr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招标代理服务费缴交账户明细：</w:t>
      </w:r>
    </w:p>
    <w:p>
      <w:pPr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开户名：厦门市华沧采购招标有限公司</w:t>
      </w:r>
    </w:p>
    <w:p>
      <w:pPr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开户行：厦门银行银隆支行</w:t>
      </w:r>
    </w:p>
    <w:p>
      <w:pPr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账  号：8751020109007675</w:t>
      </w:r>
    </w:p>
    <w:p>
      <w:pPr>
        <w:spacing w:line="320" w:lineRule="exact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服务费办理联系人及联系方式：叶小姐  0592-5333806</w:t>
      </w:r>
    </w:p>
    <w:p>
      <w:pPr>
        <w:spacing w:line="300" w:lineRule="exac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九、凡对本次公告内容提出询问，请按以下方式联系。</w:t>
      </w:r>
    </w:p>
    <w:p>
      <w:pPr>
        <w:pStyle w:val="7"/>
        <w:spacing w:before="0" w:after="0" w:line="300" w:lineRule="exact"/>
        <w:ind w:firstLine="720" w:firstLineChars="300"/>
        <w:rPr>
          <w:rFonts w:ascii="仿宋" w:hAnsi="仿宋" w:eastAsia="仿宋" w:cs="仿宋"/>
          <w:b w:val="0"/>
          <w:sz w:val="24"/>
          <w:szCs w:val="24"/>
        </w:rPr>
      </w:pPr>
      <w:bookmarkStart w:id="0" w:name="_Toc35393637"/>
      <w:bookmarkStart w:id="1" w:name="_Toc35393806"/>
      <w:bookmarkStart w:id="2" w:name="_Toc28359019"/>
      <w:bookmarkStart w:id="3" w:name="_Toc28359096"/>
      <w:r>
        <w:rPr>
          <w:rFonts w:hint="eastAsia" w:ascii="仿宋" w:hAnsi="仿宋" w:eastAsia="仿宋" w:cs="仿宋"/>
          <w:b w:val="0"/>
          <w:sz w:val="24"/>
          <w:szCs w:val="24"/>
        </w:rPr>
        <w:t>1.采购人信息</w:t>
      </w:r>
      <w:bookmarkEnd w:id="0"/>
      <w:bookmarkEnd w:id="1"/>
      <w:bookmarkEnd w:id="2"/>
      <w:bookmarkEnd w:id="3"/>
    </w:p>
    <w:p>
      <w:pPr>
        <w:spacing w:line="300" w:lineRule="exact"/>
        <w:ind w:left="1079" w:leftChars="371" w:hanging="300" w:hangingChars="125"/>
        <w:jc w:val="left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名    称：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>厦门海洋职业技术学院</w:t>
      </w:r>
    </w:p>
    <w:p>
      <w:pPr>
        <w:spacing w:line="300" w:lineRule="exact"/>
        <w:ind w:left="1079" w:leftChars="371" w:hanging="300" w:hangingChars="125"/>
        <w:jc w:val="left"/>
        <w:rPr>
          <w:rFonts w:ascii="仿宋" w:hAnsi="仿宋" w:eastAsia="仿宋" w:cs="仿宋"/>
          <w:sz w:val="24"/>
          <w:szCs w:val="24"/>
          <w:highlight w:val="yellow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地    址：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>厦门市翔安区新店镇洪钟大道4566号</w:t>
      </w:r>
    </w:p>
    <w:p>
      <w:pPr>
        <w:spacing w:line="300" w:lineRule="exact"/>
        <w:ind w:left="1079" w:leftChars="371" w:hanging="300" w:hangingChars="125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联系方式：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>字老师   0592-7769264</w:t>
      </w:r>
    </w:p>
    <w:p>
      <w:pPr>
        <w:pStyle w:val="7"/>
        <w:spacing w:before="0" w:after="0" w:line="300" w:lineRule="exact"/>
        <w:ind w:firstLine="720" w:firstLineChars="300"/>
        <w:rPr>
          <w:rFonts w:ascii="仿宋" w:hAnsi="仿宋" w:eastAsia="仿宋" w:cs="仿宋"/>
          <w:b w:val="0"/>
          <w:sz w:val="24"/>
          <w:szCs w:val="24"/>
        </w:rPr>
      </w:pPr>
      <w:bookmarkStart w:id="4" w:name="_Toc35393638"/>
      <w:bookmarkStart w:id="5" w:name="_Toc28359020"/>
      <w:bookmarkStart w:id="6" w:name="_Toc28359097"/>
      <w:bookmarkStart w:id="7" w:name="_Toc35393807"/>
      <w:r>
        <w:rPr>
          <w:rFonts w:hint="eastAsia" w:ascii="仿宋" w:hAnsi="仿宋" w:eastAsia="仿宋" w:cs="仿宋"/>
          <w:b w:val="0"/>
          <w:sz w:val="24"/>
          <w:szCs w:val="24"/>
        </w:rPr>
        <w:t>2.采购代理机构信息</w:t>
      </w:r>
      <w:bookmarkEnd w:id="4"/>
      <w:bookmarkEnd w:id="5"/>
      <w:bookmarkEnd w:id="6"/>
      <w:bookmarkEnd w:id="7"/>
    </w:p>
    <w:p>
      <w:pPr>
        <w:spacing w:line="300" w:lineRule="exact"/>
        <w:ind w:firstLine="720" w:firstLineChars="3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名    称：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>厦门市华沧采购招标有限公司</w:t>
      </w:r>
    </w:p>
    <w:p>
      <w:pPr>
        <w:spacing w:line="300" w:lineRule="exact"/>
        <w:ind w:firstLine="720" w:firstLineChars="300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地　　址：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>厦门市思明区莲岳路221-1号11楼</w:t>
      </w:r>
    </w:p>
    <w:p>
      <w:pPr>
        <w:spacing w:line="300" w:lineRule="exact"/>
        <w:ind w:firstLine="1920" w:firstLineChars="8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  <w:u w:val="single"/>
        </w:rPr>
        <w:t>厦门市海沧区沧虹路95号工商银行八楼</w:t>
      </w:r>
      <w:r>
        <w:rPr>
          <w:rFonts w:hint="eastAsia" w:ascii="仿宋" w:hAnsi="仿宋" w:eastAsia="仿宋" w:cs="宋体"/>
          <w:kern w:val="0"/>
          <w:sz w:val="24"/>
          <w:szCs w:val="24"/>
        </w:rPr>
        <w:t> </w:t>
      </w:r>
    </w:p>
    <w:p>
      <w:pPr>
        <w:spacing w:line="300" w:lineRule="exact"/>
        <w:ind w:firstLine="720" w:firstLineChars="300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联系方式：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>0592-5333115</w:t>
      </w:r>
    </w:p>
    <w:p>
      <w:pPr>
        <w:pStyle w:val="7"/>
        <w:spacing w:before="0" w:after="0" w:line="300" w:lineRule="exact"/>
        <w:ind w:firstLine="720" w:firstLineChars="300"/>
        <w:rPr>
          <w:rFonts w:ascii="仿宋" w:hAnsi="仿宋" w:eastAsia="仿宋" w:cs="仿宋"/>
          <w:b w:val="0"/>
          <w:sz w:val="24"/>
          <w:szCs w:val="24"/>
        </w:rPr>
      </w:pPr>
      <w:bookmarkStart w:id="8" w:name="_Toc28359021"/>
      <w:bookmarkStart w:id="9" w:name="_Toc35393639"/>
      <w:bookmarkStart w:id="10" w:name="_Toc28359098"/>
      <w:bookmarkStart w:id="11" w:name="_Toc35393808"/>
      <w:r>
        <w:rPr>
          <w:rFonts w:hint="eastAsia" w:ascii="仿宋" w:hAnsi="仿宋" w:eastAsia="仿宋" w:cs="仿宋"/>
          <w:b w:val="0"/>
          <w:sz w:val="24"/>
          <w:szCs w:val="24"/>
        </w:rPr>
        <w:t>3.项目联系方式</w:t>
      </w:r>
      <w:bookmarkEnd w:id="8"/>
      <w:bookmarkEnd w:id="9"/>
      <w:bookmarkEnd w:id="10"/>
      <w:bookmarkEnd w:id="11"/>
    </w:p>
    <w:p>
      <w:pPr>
        <w:pStyle w:val="8"/>
        <w:spacing w:line="300" w:lineRule="exact"/>
        <w:ind w:firstLine="720" w:firstLineChars="3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项目联系人：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>李先生</w:t>
      </w:r>
    </w:p>
    <w:p>
      <w:pPr>
        <w:spacing w:line="300" w:lineRule="exact"/>
        <w:ind w:firstLine="720" w:firstLineChars="300"/>
      </w:pPr>
      <w:r>
        <w:rPr>
          <w:rFonts w:hint="eastAsia" w:ascii="仿宋" w:hAnsi="仿宋" w:eastAsia="仿宋" w:cs="仿宋"/>
          <w:sz w:val="24"/>
          <w:szCs w:val="24"/>
        </w:rPr>
        <w:t>电　　 话：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>0592-5333115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842521"/>
    <w:multiLevelType w:val="singleLevel"/>
    <w:tmpl w:val="B3842521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JmYTZmYmY2ZWMxOTdkODdlNWY1MzAwZGJkMjdiODIifQ=="/>
  </w:docVars>
  <w:rsids>
    <w:rsidRoot w:val="001D0C61"/>
    <w:rsid w:val="00043A09"/>
    <w:rsid w:val="00101C98"/>
    <w:rsid w:val="001D0C61"/>
    <w:rsid w:val="001E03CC"/>
    <w:rsid w:val="002101AA"/>
    <w:rsid w:val="002D7319"/>
    <w:rsid w:val="003268E5"/>
    <w:rsid w:val="00365B95"/>
    <w:rsid w:val="00381BF6"/>
    <w:rsid w:val="0038204A"/>
    <w:rsid w:val="00445C7F"/>
    <w:rsid w:val="00481AFB"/>
    <w:rsid w:val="004B7580"/>
    <w:rsid w:val="00516AC2"/>
    <w:rsid w:val="0053699B"/>
    <w:rsid w:val="00583EF7"/>
    <w:rsid w:val="005A5BCE"/>
    <w:rsid w:val="005F0A97"/>
    <w:rsid w:val="005F39B0"/>
    <w:rsid w:val="00602F3B"/>
    <w:rsid w:val="007473A9"/>
    <w:rsid w:val="0075636E"/>
    <w:rsid w:val="009769C4"/>
    <w:rsid w:val="009C5ABE"/>
    <w:rsid w:val="009D279E"/>
    <w:rsid w:val="00C95D94"/>
    <w:rsid w:val="00E02AB3"/>
    <w:rsid w:val="00E121EC"/>
    <w:rsid w:val="00E67BA1"/>
    <w:rsid w:val="00E9658D"/>
    <w:rsid w:val="00F47B14"/>
    <w:rsid w:val="00FA5377"/>
    <w:rsid w:val="00FD1213"/>
    <w:rsid w:val="00FD67EF"/>
    <w:rsid w:val="0392338C"/>
    <w:rsid w:val="046B7996"/>
    <w:rsid w:val="05BE57B4"/>
    <w:rsid w:val="066104F7"/>
    <w:rsid w:val="06712C5B"/>
    <w:rsid w:val="06E24B14"/>
    <w:rsid w:val="07C02876"/>
    <w:rsid w:val="08F14FA7"/>
    <w:rsid w:val="0BE40B2E"/>
    <w:rsid w:val="0C144A3C"/>
    <w:rsid w:val="0C1807DC"/>
    <w:rsid w:val="0CBC0715"/>
    <w:rsid w:val="0D8454B1"/>
    <w:rsid w:val="0DE17200"/>
    <w:rsid w:val="0F3655D5"/>
    <w:rsid w:val="0F983AA2"/>
    <w:rsid w:val="10216A9F"/>
    <w:rsid w:val="10661817"/>
    <w:rsid w:val="10CB40DC"/>
    <w:rsid w:val="10D36D45"/>
    <w:rsid w:val="11097420"/>
    <w:rsid w:val="11CA409B"/>
    <w:rsid w:val="1363441C"/>
    <w:rsid w:val="145D6EF8"/>
    <w:rsid w:val="14950AFC"/>
    <w:rsid w:val="14B17423"/>
    <w:rsid w:val="158B3D4F"/>
    <w:rsid w:val="163B59EA"/>
    <w:rsid w:val="167A7CE1"/>
    <w:rsid w:val="17131CF1"/>
    <w:rsid w:val="172754FA"/>
    <w:rsid w:val="17681B26"/>
    <w:rsid w:val="17D52EC0"/>
    <w:rsid w:val="190C349E"/>
    <w:rsid w:val="19B45391"/>
    <w:rsid w:val="1AA0154E"/>
    <w:rsid w:val="1B1C5CC6"/>
    <w:rsid w:val="1B307C14"/>
    <w:rsid w:val="1BDC14A5"/>
    <w:rsid w:val="1CBE0967"/>
    <w:rsid w:val="1D747CF7"/>
    <w:rsid w:val="1F6C18B4"/>
    <w:rsid w:val="202472DB"/>
    <w:rsid w:val="20BF2F9E"/>
    <w:rsid w:val="21782D28"/>
    <w:rsid w:val="222D5096"/>
    <w:rsid w:val="22875FC7"/>
    <w:rsid w:val="24287AF9"/>
    <w:rsid w:val="261C3CE0"/>
    <w:rsid w:val="26712DA6"/>
    <w:rsid w:val="268877A1"/>
    <w:rsid w:val="26A90AB3"/>
    <w:rsid w:val="27AC082C"/>
    <w:rsid w:val="27DA074A"/>
    <w:rsid w:val="29B96F9E"/>
    <w:rsid w:val="2B774A99"/>
    <w:rsid w:val="2BF71892"/>
    <w:rsid w:val="2C0F51C6"/>
    <w:rsid w:val="2C4A74F3"/>
    <w:rsid w:val="2C823BB4"/>
    <w:rsid w:val="2CF107DD"/>
    <w:rsid w:val="2D011CBC"/>
    <w:rsid w:val="2D4F16CB"/>
    <w:rsid w:val="2E622101"/>
    <w:rsid w:val="2EEC3F03"/>
    <w:rsid w:val="2FD15EEA"/>
    <w:rsid w:val="30197150"/>
    <w:rsid w:val="30DD69DE"/>
    <w:rsid w:val="31382AE2"/>
    <w:rsid w:val="31C631AC"/>
    <w:rsid w:val="32125528"/>
    <w:rsid w:val="32232201"/>
    <w:rsid w:val="332236EC"/>
    <w:rsid w:val="33496214"/>
    <w:rsid w:val="33AB32FB"/>
    <w:rsid w:val="34F4727A"/>
    <w:rsid w:val="35D4720A"/>
    <w:rsid w:val="36047AF8"/>
    <w:rsid w:val="362D3CF8"/>
    <w:rsid w:val="36E618A0"/>
    <w:rsid w:val="3912147C"/>
    <w:rsid w:val="39322AC2"/>
    <w:rsid w:val="39B85858"/>
    <w:rsid w:val="3AE35ED3"/>
    <w:rsid w:val="3B1E7FA1"/>
    <w:rsid w:val="3B8669F9"/>
    <w:rsid w:val="3B984165"/>
    <w:rsid w:val="3C7530B2"/>
    <w:rsid w:val="3CAD6F49"/>
    <w:rsid w:val="3D3F6195"/>
    <w:rsid w:val="3DB37030"/>
    <w:rsid w:val="3DDF48A2"/>
    <w:rsid w:val="41A76055"/>
    <w:rsid w:val="429451AD"/>
    <w:rsid w:val="42FA1EF3"/>
    <w:rsid w:val="436D68C5"/>
    <w:rsid w:val="438A0501"/>
    <w:rsid w:val="442B1D29"/>
    <w:rsid w:val="45447569"/>
    <w:rsid w:val="46347D0E"/>
    <w:rsid w:val="47B92873"/>
    <w:rsid w:val="48272AF9"/>
    <w:rsid w:val="48FC32B8"/>
    <w:rsid w:val="49144062"/>
    <w:rsid w:val="492125C0"/>
    <w:rsid w:val="4987569F"/>
    <w:rsid w:val="4A1B28A0"/>
    <w:rsid w:val="4A6D5F0A"/>
    <w:rsid w:val="4AF01DC9"/>
    <w:rsid w:val="4B69727A"/>
    <w:rsid w:val="4CDB610C"/>
    <w:rsid w:val="4D011013"/>
    <w:rsid w:val="4D940022"/>
    <w:rsid w:val="4DD26482"/>
    <w:rsid w:val="4DD9623D"/>
    <w:rsid w:val="4F095F69"/>
    <w:rsid w:val="50752A55"/>
    <w:rsid w:val="51097948"/>
    <w:rsid w:val="51523C3A"/>
    <w:rsid w:val="51705147"/>
    <w:rsid w:val="52932A0D"/>
    <w:rsid w:val="52D80EAE"/>
    <w:rsid w:val="53BD18F1"/>
    <w:rsid w:val="542E4202"/>
    <w:rsid w:val="54792C66"/>
    <w:rsid w:val="54A51975"/>
    <w:rsid w:val="552E365D"/>
    <w:rsid w:val="55E100D9"/>
    <w:rsid w:val="561B3A0D"/>
    <w:rsid w:val="567519B5"/>
    <w:rsid w:val="57C44AEA"/>
    <w:rsid w:val="585723CD"/>
    <w:rsid w:val="59D90E6B"/>
    <w:rsid w:val="5AD7215D"/>
    <w:rsid w:val="5B927452"/>
    <w:rsid w:val="5BD51180"/>
    <w:rsid w:val="5BF82AC4"/>
    <w:rsid w:val="5C192F4E"/>
    <w:rsid w:val="5C6B24B4"/>
    <w:rsid w:val="5E0067B0"/>
    <w:rsid w:val="5E8C3AB4"/>
    <w:rsid w:val="5EEB6CA3"/>
    <w:rsid w:val="606D2B5E"/>
    <w:rsid w:val="61365E9E"/>
    <w:rsid w:val="61642E28"/>
    <w:rsid w:val="620F382A"/>
    <w:rsid w:val="62AD1810"/>
    <w:rsid w:val="6341412A"/>
    <w:rsid w:val="63907C20"/>
    <w:rsid w:val="63D551DA"/>
    <w:rsid w:val="63FA01C8"/>
    <w:rsid w:val="643C36F2"/>
    <w:rsid w:val="658438C4"/>
    <w:rsid w:val="65B50281"/>
    <w:rsid w:val="676762CC"/>
    <w:rsid w:val="678C6DA8"/>
    <w:rsid w:val="6809238F"/>
    <w:rsid w:val="68485959"/>
    <w:rsid w:val="68765C59"/>
    <w:rsid w:val="699B1890"/>
    <w:rsid w:val="69BA055F"/>
    <w:rsid w:val="69C46DF1"/>
    <w:rsid w:val="6A063D66"/>
    <w:rsid w:val="6A1A1FDB"/>
    <w:rsid w:val="6A703F21"/>
    <w:rsid w:val="6AC92240"/>
    <w:rsid w:val="6ADA17F5"/>
    <w:rsid w:val="6AF6795C"/>
    <w:rsid w:val="6B347FFC"/>
    <w:rsid w:val="6B514E3E"/>
    <w:rsid w:val="6B7B27E8"/>
    <w:rsid w:val="6C6E1B08"/>
    <w:rsid w:val="6D264628"/>
    <w:rsid w:val="6D59713B"/>
    <w:rsid w:val="6DD84E80"/>
    <w:rsid w:val="6E064031"/>
    <w:rsid w:val="6E2E0367"/>
    <w:rsid w:val="6E3220B7"/>
    <w:rsid w:val="6E877621"/>
    <w:rsid w:val="6ED547AD"/>
    <w:rsid w:val="70015EE7"/>
    <w:rsid w:val="709B5243"/>
    <w:rsid w:val="70A1649E"/>
    <w:rsid w:val="70DF36C1"/>
    <w:rsid w:val="71E31A00"/>
    <w:rsid w:val="72035267"/>
    <w:rsid w:val="7256331F"/>
    <w:rsid w:val="72C6142A"/>
    <w:rsid w:val="731F6029"/>
    <w:rsid w:val="732F3A2E"/>
    <w:rsid w:val="749162AC"/>
    <w:rsid w:val="749A7579"/>
    <w:rsid w:val="74A615DA"/>
    <w:rsid w:val="74F34254"/>
    <w:rsid w:val="75F407B2"/>
    <w:rsid w:val="76342C77"/>
    <w:rsid w:val="779D7E32"/>
    <w:rsid w:val="782B2297"/>
    <w:rsid w:val="782B7956"/>
    <w:rsid w:val="789B7470"/>
    <w:rsid w:val="79DF2C24"/>
    <w:rsid w:val="79F964C1"/>
    <w:rsid w:val="7BEA21BD"/>
    <w:rsid w:val="7E4C6B64"/>
    <w:rsid w:val="7EB45C83"/>
    <w:rsid w:val="7EE0035D"/>
    <w:rsid w:val="7F202DDC"/>
    <w:rsid w:val="7FF338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6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7">
    <w:name w:val="heading 2"/>
    <w:basedOn w:val="1"/>
    <w:next w:val="1"/>
    <w:link w:val="18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Cs w:val="20"/>
    </w:r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next w:val="1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8">
    <w:name w:val="Plain Text"/>
    <w:basedOn w:val="1"/>
    <w:link w:val="21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semiHidden/>
    <w:unhideWhenUsed/>
    <w:qFormat/>
    <w:uiPriority w:val="99"/>
    <w:rPr>
      <w:color w:val="000000"/>
      <w:u w:val="none"/>
    </w:rPr>
  </w:style>
  <w:style w:type="character" w:styleId="15">
    <w:name w:val="Hyperlink"/>
    <w:basedOn w:val="13"/>
    <w:semiHidden/>
    <w:unhideWhenUsed/>
    <w:qFormat/>
    <w:uiPriority w:val="99"/>
    <w:rPr>
      <w:color w:val="000000"/>
      <w:u w:val="none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标题 1 Char"/>
    <w:basedOn w:val="13"/>
    <w:link w:val="6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8">
    <w:name w:val="标题 2 Char"/>
    <w:basedOn w:val="13"/>
    <w:link w:val="7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19">
    <w:name w:val="页眉 Char"/>
    <w:basedOn w:val="13"/>
    <w:link w:val="10"/>
    <w:qFormat/>
    <w:uiPriority w:val="99"/>
    <w:rPr>
      <w:sz w:val="18"/>
      <w:szCs w:val="18"/>
    </w:rPr>
  </w:style>
  <w:style w:type="character" w:customStyle="1" w:styleId="20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21">
    <w:name w:val="纯文本 Char"/>
    <w:basedOn w:val="13"/>
    <w:link w:val="8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</Words>
  <Characters>597</Characters>
  <Lines>4</Lines>
  <Paragraphs>1</Paragraphs>
  <TotalTime>6</TotalTime>
  <ScaleCrop>false</ScaleCrop>
  <LinksUpToDate>false</LinksUpToDate>
  <CharactersWithSpaces>700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2020-07-08T06:50:00Z</dcterms:created>
  <dc:creator>User</dc:creator>
  <cp:lastModifiedBy>刘笑含</cp:lastModifiedBy>
  <cp:lastPrinted>2021-05-25T07:08:00Z</cp:lastPrinted>
  <dcterms:modified xsi:type="dcterms:W3CDTF">2022-08-01T09:03:51Z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3B2BE397F64C4DBAA1A596D267941FBE</vt:lpwstr>
  </property>
</Properties>
</file>