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厦门公物—竞争性谈判—GW2023-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eastAsia="zh-CN"/>
        </w:rPr>
        <w:t>SH654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—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eastAsia="zh-CN"/>
        </w:rPr>
        <w:t>厦门海洋职业技术学院思明校区综合楼和崇文楼室外供水改造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—采购公告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项目编号：GW2023-SH654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厦门海洋职业技术学院思明校区综合楼和崇文楼室外供水改造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6.8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采购需求：厦门海洋职业技术学院思明校区综合楼和崇文楼室外供水改造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1项，具体详见谈判文件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成交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结果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公告发布后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个日历日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内竣工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>资信证明复印件或谈判担保函复印件。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包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接受联合体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响应。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十、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十一、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供应商应具有建设主管部门颁发的</w:t>
            </w:r>
            <w:r>
              <w:rPr>
                <w:rFonts w:hint="eastAsia" w:ascii="宋体" w:hAnsi="宋体" w:cs="Arial"/>
                <w:b/>
                <w:sz w:val="24"/>
                <w:highlight w:val="none"/>
                <w:lang w:eastAsia="zh-CN"/>
              </w:rPr>
              <w:t>市政工程</w:t>
            </w:r>
            <w:r>
              <w:rPr>
                <w:rFonts w:hint="eastAsia" w:ascii="宋体" w:hAnsi="宋体" w:cs="Arial"/>
                <w:b/>
                <w:sz w:val="24"/>
                <w:highlight w:val="none"/>
              </w:rPr>
              <w:t>施工总承包三级</w:t>
            </w:r>
            <w:r>
              <w:rPr>
                <w:rFonts w:hint="eastAsia" w:ascii="宋体" w:hAnsi="宋体" w:cs="Arial"/>
                <w:b/>
                <w:sz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cs="Arial"/>
                <w:b/>
                <w:sz w:val="24"/>
                <w:highlight w:val="none"/>
              </w:rPr>
              <w:t>资质</w:t>
            </w:r>
            <w:r>
              <w:rPr>
                <w:rFonts w:hint="eastAsia" w:ascii="宋体" w:hAnsi="宋体" w:cs="Arial"/>
                <w:b/>
                <w:sz w:val="24"/>
                <w:highlight w:val="none"/>
                <w:lang w:val="en-US" w:eastAsia="zh-CN"/>
              </w:rPr>
              <w:t>或建筑工程施工总承包三级及以上资质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，并提供资质证书和安全生产许可证复印件。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获取方式：在线获取。请登录公e采电子招标采购服务平台（www.xmzfcg.com）进行实名获取，并在线下载采购文件。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eastAsia="zh-CN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联系方式：柴老师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highlight w:val="none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林小姐、许先生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209B0B03"/>
    <w:rsid w:val="2AA1765E"/>
    <w:rsid w:val="3A4B41B8"/>
    <w:rsid w:val="3AB34AC3"/>
    <w:rsid w:val="584B2834"/>
    <w:rsid w:val="699762C9"/>
    <w:rsid w:val="73A1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widowControl/>
      <w:spacing w:line="276" w:lineRule="auto"/>
      <w:ind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3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uiPriority w:val="99"/>
    <w:rPr>
      <w:sz w:val="18"/>
      <w:szCs w:val="18"/>
    </w:rPr>
  </w:style>
  <w:style w:type="character" w:customStyle="1" w:styleId="15">
    <w:name w:val="称呼 Char"/>
    <w:basedOn w:val="10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semiHidden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148</Words>
  <Characters>849</Characters>
  <Lines>7</Lines>
  <Paragraphs>1</Paragraphs>
  <TotalTime>1</TotalTime>
  <ScaleCrop>false</ScaleCrop>
  <LinksUpToDate>false</LinksUpToDate>
  <CharactersWithSpaces>996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2023-09-14T02:05:41Z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3C22C6E3E1F148449181254D7250345C_13</vt:lpwstr>
  </property>
</Properties>
</file>