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F1" w:rsidRPr="005E0CF1" w:rsidRDefault="00530440" w:rsidP="005E0CF1">
      <w:pPr>
        <w:widowControl/>
        <w:shd w:val="clear" w:color="auto" w:fill="FFFFFF"/>
        <w:spacing w:before="150" w:after="300" w:line="600" w:lineRule="atLeast"/>
        <w:jc w:val="center"/>
        <w:textAlignment w:val="baseline"/>
        <w:outlineLvl w:val="0"/>
        <w:rPr>
          <w:rFonts w:ascii="Helvetica" w:eastAsia="宋体" w:hAnsi="Helvetica" w:cs="宋体"/>
          <w:b/>
          <w:bCs/>
          <w:color w:val="333333"/>
          <w:kern w:val="36"/>
          <w:sz w:val="30"/>
          <w:szCs w:val="30"/>
        </w:rPr>
      </w:pPr>
      <w:r>
        <w:rPr>
          <w:rFonts w:ascii="Helvetica" w:eastAsia="宋体" w:hAnsi="Helvetica" w:cs="宋体"/>
          <w:b/>
          <w:bCs/>
          <w:color w:val="333333"/>
          <w:kern w:val="36"/>
          <w:sz w:val="30"/>
          <w:szCs w:val="30"/>
        </w:rPr>
        <w:t>厦门吉百特</w:t>
      </w:r>
      <w:r>
        <w:rPr>
          <w:rFonts w:ascii="Helvetica" w:eastAsia="宋体" w:hAnsi="Helvetica" w:cs="宋体"/>
          <w:b/>
          <w:bCs/>
          <w:color w:val="333333"/>
          <w:kern w:val="36"/>
          <w:sz w:val="30"/>
          <w:szCs w:val="30"/>
        </w:rPr>
        <w:t>-</w:t>
      </w:r>
      <w:r>
        <w:rPr>
          <w:rFonts w:ascii="Helvetica" w:eastAsia="宋体" w:hAnsi="Helvetica" w:cs="宋体"/>
          <w:b/>
          <w:bCs/>
          <w:color w:val="333333"/>
          <w:kern w:val="36"/>
          <w:sz w:val="30"/>
          <w:szCs w:val="30"/>
        </w:rPr>
        <w:t>公开招标</w:t>
      </w:r>
      <w:r>
        <w:rPr>
          <w:rFonts w:ascii="Helvetica" w:eastAsia="宋体" w:hAnsi="Helvetica" w:cs="宋体"/>
          <w:b/>
          <w:bCs/>
          <w:color w:val="333333"/>
          <w:kern w:val="36"/>
          <w:sz w:val="30"/>
          <w:szCs w:val="30"/>
        </w:rPr>
        <w:t>-</w:t>
      </w:r>
      <w:r w:rsidRPr="00530440">
        <w:rPr>
          <w:rFonts w:ascii="Helvetica" w:eastAsia="宋体" w:hAnsi="Helvetica" w:cs="宋体"/>
          <w:b/>
          <w:bCs/>
          <w:color w:val="333333"/>
          <w:kern w:val="36"/>
          <w:sz w:val="30"/>
          <w:szCs w:val="30"/>
        </w:rPr>
        <w:t>[350201]JBT[GK]2024010</w:t>
      </w:r>
      <w:r>
        <w:rPr>
          <w:rFonts w:ascii="Helvetica" w:eastAsia="宋体" w:hAnsi="Helvetica" w:cs="宋体"/>
          <w:b/>
          <w:bCs/>
          <w:color w:val="333333"/>
          <w:kern w:val="36"/>
          <w:sz w:val="30"/>
          <w:szCs w:val="30"/>
        </w:rPr>
        <w:t>-</w:t>
      </w:r>
      <w:r w:rsidR="005E0CF1" w:rsidRPr="005E0CF1">
        <w:rPr>
          <w:rFonts w:ascii="Helvetica" w:eastAsia="宋体" w:hAnsi="Helvetica" w:cs="宋体"/>
          <w:b/>
          <w:bCs/>
          <w:color w:val="333333"/>
          <w:kern w:val="36"/>
          <w:sz w:val="30"/>
          <w:szCs w:val="30"/>
        </w:rPr>
        <w:t>厦门海洋职业技术学院两校区物业招标项目</w:t>
      </w:r>
      <w:r>
        <w:rPr>
          <w:rFonts w:ascii="Helvetica" w:eastAsia="宋体" w:hAnsi="Helvetica" w:cs="宋体"/>
          <w:b/>
          <w:bCs/>
          <w:color w:val="333333"/>
          <w:kern w:val="36"/>
          <w:sz w:val="30"/>
          <w:szCs w:val="30"/>
        </w:rPr>
        <w:t>-</w:t>
      </w:r>
      <w:bookmarkStart w:id="0" w:name="_GoBack"/>
      <w:bookmarkEnd w:id="0"/>
      <w:r w:rsidR="005E0CF1" w:rsidRPr="005E0CF1">
        <w:rPr>
          <w:rFonts w:ascii="Helvetica" w:eastAsia="宋体" w:hAnsi="Helvetica" w:cs="宋体"/>
          <w:b/>
          <w:bCs/>
          <w:color w:val="333333"/>
          <w:kern w:val="36"/>
          <w:sz w:val="30"/>
          <w:szCs w:val="30"/>
        </w:rPr>
        <w:t>招标公告</w:t>
      </w:r>
    </w:p>
    <w:p w:rsidR="005E0CF1" w:rsidRDefault="005E0CF1" w:rsidP="005E0CF1">
      <w:pPr>
        <w:pStyle w:val="6"/>
        <w:shd w:val="clear" w:color="auto" w:fill="FFFFFF"/>
        <w:spacing w:before="0" w:after="0" w:line="480" w:lineRule="auto"/>
        <w:textAlignment w:val="baseline"/>
        <w:rPr>
          <w:rFonts w:ascii="inherit" w:hAnsi="inherit"/>
          <w:b w:val="0"/>
          <w:bCs w:val="0"/>
          <w:color w:val="5B5852"/>
        </w:rPr>
      </w:pPr>
      <w:r>
        <w:rPr>
          <w:rStyle w:val="a3"/>
          <w:rFonts w:ascii="inherit" w:hAnsi="inherit"/>
          <w:b/>
          <w:bCs/>
          <w:color w:val="5B5852"/>
        </w:rPr>
        <w:t>项目概况</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受</w:t>
      </w:r>
      <w:r>
        <w:rPr>
          <w:rStyle w:val="u-content"/>
          <w:rFonts w:ascii="inherit" w:hAnsi="inherit"/>
          <w:color w:val="5B5852"/>
          <w:bdr w:val="none" w:sz="0" w:space="0" w:color="auto" w:frame="1"/>
        </w:rPr>
        <w:t>厦门海洋职业技术学院</w:t>
      </w:r>
      <w:r>
        <w:rPr>
          <w:rFonts w:ascii="inherit" w:hAnsi="inherit"/>
          <w:color w:val="5B5852"/>
        </w:rPr>
        <w:t>委托，</w:t>
      </w:r>
      <w:r>
        <w:rPr>
          <w:rStyle w:val="u-content"/>
          <w:rFonts w:ascii="inherit" w:hAnsi="inherit"/>
          <w:color w:val="5B5852"/>
          <w:bdr w:val="none" w:sz="0" w:space="0" w:color="auto" w:frame="1"/>
        </w:rPr>
        <w:t>厦门吉百特投资咨询有限公司</w:t>
      </w:r>
      <w:r>
        <w:rPr>
          <w:rFonts w:ascii="inherit" w:hAnsi="inherit"/>
          <w:color w:val="5B5852"/>
        </w:rPr>
        <w:t>对</w:t>
      </w:r>
      <w:r>
        <w:rPr>
          <w:rFonts w:ascii="inherit" w:hAnsi="inherit"/>
          <w:color w:val="5B5852"/>
        </w:rPr>
        <w:t>[350201]JBT[GK]2024010</w:t>
      </w:r>
      <w:r>
        <w:rPr>
          <w:rFonts w:ascii="inherit" w:hAnsi="inherit"/>
          <w:color w:val="5B5852"/>
        </w:rPr>
        <w:t>、厦门海洋职业技术学院两校区物业招标项目组织公开招标，现欢迎国内合格的供应商前来参加。厦门海洋职业技术学院两校区物业招标项目的潜在投标人应在福建省政府采购网</w:t>
      </w:r>
      <w:r>
        <w:rPr>
          <w:rFonts w:ascii="inherit" w:hAnsi="inherit"/>
          <w:color w:val="5B5852"/>
        </w:rPr>
        <w:t>(zfcg.czt.fujian.gov.cn)</w:t>
      </w:r>
      <w:r>
        <w:rPr>
          <w:rFonts w:ascii="inherit" w:hAnsi="inherit"/>
          <w:color w:val="5B5852"/>
        </w:rPr>
        <w:t>免费申请账号在福建省政府采购网上公开信息系统按项目获取采购文件，并于</w:t>
      </w:r>
      <w:r>
        <w:rPr>
          <w:rStyle w:val="u-content"/>
          <w:rFonts w:ascii="inherit" w:hAnsi="inherit"/>
          <w:color w:val="5B5852"/>
          <w:bdr w:val="none" w:sz="0" w:space="0" w:color="auto" w:frame="1"/>
        </w:rPr>
        <w:t>2024</w:t>
      </w:r>
      <w:r>
        <w:rPr>
          <w:rStyle w:val="u-content"/>
          <w:rFonts w:ascii="inherit" w:hAnsi="inherit"/>
          <w:color w:val="5B5852"/>
          <w:bdr w:val="none" w:sz="0" w:space="0" w:color="auto" w:frame="1"/>
        </w:rPr>
        <w:t>年</w:t>
      </w:r>
      <w:r>
        <w:rPr>
          <w:rStyle w:val="u-content"/>
          <w:rFonts w:ascii="inherit" w:hAnsi="inherit"/>
          <w:color w:val="5B5852"/>
          <w:bdr w:val="none" w:sz="0" w:space="0" w:color="auto" w:frame="1"/>
        </w:rPr>
        <w:t>06</w:t>
      </w:r>
      <w:r>
        <w:rPr>
          <w:rStyle w:val="u-content"/>
          <w:rFonts w:ascii="inherit" w:hAnsi="inherit"/>
          <w:color w:val="5B5852"/>
          <w:bdr w:val="none" w:sz="0" w:space="0" w:color="auto" w:frame="1"/>
        </w:rPr>
        <w:t>月</w:t>
      </w:r>
      <w:r>
        <w:rPr>
          <w:rStyle w:val="u-content"/>
          <w:rFonts w:ascii="inherit" w:hAnsi="inherit"/>
          <w:color w:val="5B5852"/>
          <w:bdr w:val="none" w:sz="0" w:space="0" w:color="auto" w:frame="1"/>
        </w:rPr>
        <w:t>24</w:t>
      </w:r>
      <w:r>
        <w:rPr>
          <w:rStyle w:val="u-content"/>
          <w:rFonts w:ascii="inherit" w:hAnsi="inherit"/>
          <w:color w:val="5B5852"/>
          <w:bdr w:val="none" w:sz="0" w:space="0" w:color="auto" w:frame="1"/>
        </w:rPr>
        <w:t>日</w:t>
      </w:r>
      <w:r>
        <w:rPr>
          <w:rStyle w:val="u-content"/>
          <w:rFonts w:ascii="inherit" w:hAnsi="inherit"/>
          <w:color w:val="5B5852"/>
          <w:bdr w:val="none" w:sz="0" w:space="0" w:color="auto" w:frame="1"/>
        </w:rPr>
        <w:t xml:space="preserve"> 09</w:t>
      </w:r>
      <w:r>
        <w:rPr>
          <w:rStyle w:val="u-content"/>
          <w:rFonts w:ascii="inherit" w:hAnsi="inherit"/>
          <w:color w:val="5B5852"/>
          <w:bdr w:val="none" w:sz="0" w:space="0" w:color="auto" w:frame="1"/>
        </w:rPr>
        <w:t>时</w:t>
      </w:r>
      <w:r>
        <w:rPr>
          <w:rStyle w:val="u-content"/>
          <w:rFonts w:ascii="inherit" w:hAnsi="inherit"/>
          <w:color w:val="5B5852"/>
          <w:bdr w:val="none" w:sz="0" w:space="0" w:color="auto" w:frame="1"/>
        </w:rPr>
        <w:t>15</w:t>
      </w:r>
      <w:r>
        <w:rPr>
          <w:rStyle w:val="u-content"/>
          <w:rFonts w:ascii="inherit" w:hAnsi="inherit"/>
          <w:color w:val="5B5852"/>
          <w:bdr w:val="none" w:sz="0" w:space="0" w:color="auto" w:frame="1"/>
        </w:rPr>
        <w:t>分</w:t>
      </w:r>
      <w:r>
        <w:rPr>
          <w:rStyle w:val="u-content"/>
          <w:rFonts w:ascii="inherit" w:hAnsi="inherit"/>
          <w:color w:val="5B5852"/>
          <w:bdr w:val="none" w:sz="0" w:space="0" w:color="auto" w:frame="1"/>
        </w:rPr>
        <w:t>00</w:t>
      </w:r>
      <w:r>
        <w:rPr>
          <w:rStyle w:val="u-content"/>
          <w:rFonts w:ascii="inherit" w:hAnsi="inherit"/>
          <w:color w:val="5B5852"/>
          <w:bdr w:val="none" w:sz="0" w:space="0" w:color="auto" w:frame="1"/>
        </w:rPr>
        <w:t>秒</w:t>
      </w:r>
      <w:r>
        <w:rPr>
          <w:rFonts w:ascii="inherit" w:hAnsi="inherit"/>
          <w:color w:val="5B5852"/>
        </w:rPr>
        <w:t>（北京时间）前递交投标文件。</w:t>
      </w:r>
    </w:p>
    <w:p w:rsidR="005E0CF1" w:rsidRDefault="005E0CF1" w:rsidP="005E0CF1">
      <w:pPr>
        <w:pStyle w:val="4"/>
        <w:shd w:val="clear" w:color="auto" w:fill="FFFFFF"/>
        <w:spacing w:before="0" w:after="0" w:line="750" w:lineRule="atLeast"/>
        <w:textAlignment w:val="baseline"/>
        <w:rPr>
          <w:rFonts w:ascii="宋体" w:hAnsi="宋体"/>
          <w:b w:val="0"/>
          <w:bCs w:val="0"/>
          <w:color w:val="5B5852"/>
        </w:rPr>
      </w:pPr>
      <w:r>
        <w:rPr>
          <w:rStyle w:val="a3"/>
          <w:rFonts w:hint="eastAsia"/>
          <w:b/>
          <w:bCs/>
          <w:color w:val="5B5852"/>
        </w:rPr>
        <w:t>一、项目基本情况</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项目编号：[350201]</w:t>
      </w:r>
      <w:proofErr w:type="gramStart"/>
      <w:r>
        <w:rPr>
          <w:rFonts w:hint="eastAsia"/>
          <w:color w:val="5B5852"/>
        </w:rPr>
        <w:t>JBT[</w:t>
      </w:r>
      <w:proofErr w:type="gramEnd"/>
      <w:r>
        <w:rPr>
          <w:rFonts w:hint="eastAsia"/>
          <w:color w:val="5B5852"/>
        </w:rPr>
        <w:t>GK]2024010</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项目名称：厦门海洋职业技术学院两校区物业招标项目</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采购方式：公开招标</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预算金额：13,702,500.00元</w:t>
      </w:r>
    </w:p>
    <w:p w:rsidR="005E0CF1" w:rsidRDefault="005E0CF1" w:rsidP="005E0CF1">
      <w:pPr>
        <w:pStyle w:val="u-content1"/>
        <w:shd w:val="clear" w:color="auto" w:fill="FFFFFF"/>
        <w:spacing w:before="0" w:beforeAutospacing="0" w:after="0" w:afterAutospacing="0" w:line="480" w:lineRule="atLeast"/>
        <w:ind w:firstLine="480"/>
        <w:jc w:val="both"/>
        <w:textAlignment w:val="baseline"/>
        <w:rPr>
          <w:rFonts w:ascii="inherit" w:hAnsi="inherit" w:hint="eastAsia"/>
          <w:color w:val="5B5852"/>
        </w:rPr>
      </w:pPr>
      <w:r>
        <w:rPr>
          <w:rFonts w:ascii="inherit" w:hAnsi="inherit"/>
          <w:color w:val="5B5852"/>
        </w:rPr>
        <w:t>采购包</w:t>
      </w:r>
      <w:r>
        <w:rPr>
          <w:rFonts w:ascii="inherit" w:hAnsi="inherit"/>
          <w:color w:val="5B5852"/>
        </w:rPr>
        <w:t>1(</w:t>
      </w:r>
      <w:r>
        <w:rPr>
          <w:rFonts w:ascii="inherit" w:hAnsi="inherit"/>
          <w:color w:val="5B5852"/>
        </w:rPr>
        <w:t>厦门海洋职业技术学院两校区物业招标项目</w:t>
      </w:r>
      <w:r>
        <w:rPr>
          <w:rFonts w:ascii="inherit" w:hAnsi="inherit"/>
          <w:color w:val="5B5852"/>
        </w:rPr>
        <w:t>):</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采购</w:t>
      </w:r>
      <w:proofErr w:type="gramStart"/>
      <w:r>
        <w:rPr>
          <w:rFonts w:ascii="inherit" w:hAnsi="inherit"/>
          <w:color w:val="5B5852"/>
        </w:rPr>
        <w:t>包预算</w:t>
      </w:r>
      <w:proofErr w:type="gramEnd"/>
      <w:r>
        <w:rPr>
          <w:rFonts w:ascii="inherit" w:hAnsi="inherit"/>
          <w:color w:val="5B5852"/>
        </w:rPr>
        <w:t>金额：</w:t>
      </w:r>
      <w:r>
        <w:rPr>
          <w:rStyle w:val="u-content"/>
          <w:rFonts w:ascii="inherit" w:hAnsi="inherit"/>
          <w:color w:val="5B5852"/>
          <w:bdr w:val="none" w:sz="0" w:space="0" w:color="auto" w:frame="1"/>
        </w:rPr>
        <w:t>13,702,500.00</w:t>
      </w:r>
      <w:r>
        <w:rPr>
          <w:rStyle w:val="u-content"/>
          <w:rFonts w:ascii="inherit" w:hAnsi="inherit"/>
          <w:color w:val="5B5852"/>
          <w:bdr w:val="none" w:sz="0" w:space="0" w:color="auto" w:frame="1"/>
        </w:rPr>
        <w:t>元</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采购</w:t>
      </w:r>
      <w:proofErr w:type="gramStart"/>
      <w:r>
        <w:rPr>
          <w:rFonts w:ascii="inherit" w:hAnsi="inherit"/>
          <w:color w:val="5B5852"/>
        </w:rPr>
        <w:t>包最高</w:t>
      </w:r>
      <w:proofErr w:type="gramEnd"/>
      <w:r>
        <w:rPr>
          <w:rFonts w:ascii="inherit" w:hAnsi="inherit"/>
          <w:color w:val="5B5852"/>
        </w:rPr>
        <w:t>限价：</w:t>
      </w:r>
      <w:r>
        <w:rPr>
          <w:rFonts w:ascii="inherit" w:hAnsi="inherit"/>
          <w:color w:val="5B5852"/>
        </w:rPr>
        <w:t> </w:t>
      </w:r>
      <w:r>
        <w:rPr>
          <w:rStyle w:val="u-content"/>
          <w:rFonts w:ascii="inherit" w:hAnsi="inherit"/>
          <w:color w:val="5B5852"/>
          <w:bdr w:val="none" w:sz="0" w:space="0" w:color="auto" w:frame="1"/>
        </w:rPr>
        <w:t>13,702,500.00</w:t>
      </w:r>
      <w:r>
        <w:rPr>
          <w:rStyle w:val="u-content"/>
          <w:rFonts w:ascii="inherit" w:hAnsi="inherit"/>
          <w:color w:val="5B5852"/>
          <w:bdr w:val="none" w:sz="0" w:space="0" w:color="auto" w:frame="1"/>
        </w:rPr>
        <w:t>元</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bdr w:val="none" w:sz="0" w:space="0" w:color="auto" w:frame="1"/>
        </w:rPr>
        <w:t>投标保证金：</w:t>
      </w:r>
      <w:r>
        <w:rPr>
          <w:rFonts w:ascii="inherit" w:hAnsi="inherit"/>
          <w:color w:val="5B5852"/>
        </w:rPr>
        <w:t> </w:t>
      </w:r>
      <w:r>
        <w:rPr>
          <w:rStyle w:val="u-content"/>
          <w:rFonts w:ascii="inherit" w:hAnsi="inherit"/>
          <w:color w:val="5B5852"/>
          <w:bdr w:val="none" w:sz="0" w:space="0" w:color="auto" w:frame="1"/>
        </w:rPr>
        <w:t>0</w:t>
      </w:r>
      <w:r>
        <w:rPr>
          <w:rStyle w:val="u-content"/>
          <w:rFonts w:ascii="inherit" w:hAnsi="inherit"/>
          <w:color w:val="5B5852"/>
          <w:bdr w:val="none" w:sz="0" w:space="0" w:color="auto" w:frame="1"/>
        </w:rPr>
        <w:t>元</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采购需求：（包括但不限于标的</w:t>
      </w:r>
      <w:proofErr w:type="gramStart"/>
      <w:r>
        <w:rPr>
          <w:rFonts w:ascii="inherit" w:hAnsi="inherit"/>
          <w:color w:val="5B5852"/>
        </w:rPr>
        <w:t>的</w:t>
      </w:r>
      <w:proofErr w:type="gramEnd"/>
      <w:r>
        <w:rPr>
          <w:rFonts w:ascii="inherit" w:hAnsi="inherit"/>
          <w:color w:val="5B5852"/>
        </w:rPr>
        <w:t>名称、数量、简要技术需求或服务要求等）</w:t>
      </w:r>
    </w:p>
    <w:tbl>
      <w:tblPr>
        <w:tblW w:w="5129" w:type="pct"/>
        <w:tblCellMar>
          <w:left w:w="0" w:type="dxa"/>
          <w:right w:w="0" w:type="dxa"/>
        </w:tblCellMar>
        <w:tblLook w:val="04A0" w:firstRow="1" w:lastRow="0" w:firstColumn="1" w:lastColumn="0" w:noHBand="0" w:noVBand="1"/>
      </w:tblPr>
      <w:tblGrid>
        <w:gridCol w:w="524"/>
        <w:gridCol w:w="845"/>
        <w:gridCol w:w="845"/>
        <w:gridCol w:w="744"/>
        <w:gridCol w:w="524"/>
        <w:gridCol w:w="2999"/>
        <w:gridCol w:w="1482"/>
        <w:gridCol w:w="803"/>
      </w:tblGrid>
      <w:tr w:rsidR="005E0CF1" w:rsidTr="0018343E">
        <w:trPr>
          <w:trHeight w:val="728"/>
          <w:tblHeader/>
        </w:trPr>
        <w:tc>
          <w:tcPr>
            <w:tcW w:w="52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品目号</w:t>
            </w:r>
          </w:p>
        </w:tc>
        <w:tc>
          <w:tcPr>
            <w:tcW w:w="8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品目编码及品目名称</w:t>
            </w:r>
          </w:p>
        </w:tc>
        <w:tc>
          <w:tcPr>
            <w:tcW w:w="8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采购标的</w:t>
            </w:r>
          </w:p>
        </w:tc>
        <w:tc>
          <w:tcPr>
            <w:tcW w:w="74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数量（单位）</w:t>
            </w:r>
          </w:p>
        </w:tc>
        <w:tc>
          <w:tcPr>
            <w:tcW w:w="52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允许进口</w:t>
            </w:r>
          </w:p>
        </w:tc>
        <w:tc>
          <w:tcPr>
            <w:tcW w:w="29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简要需求或要求</w:t>
            </w:r>
          </w:p>
        </w:tc>
        <w:tc>
          <w:tcPr>
            <w:tcW w:w="148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品目预算</w:t>
            </w:r>
            <w:r>
              <w:rPr>
                <w:rFonts w:ascii="inherit" w:hAnsi="inherit"/>
                <w:b/>
                <w:bCs/>
              </w:rPr>
              <w:t>(</w:t>
            </w:r>
            <w:r>
              <w:rPr>
                <w:rFonts w:ascii="inherit" w:hAnsi="inherit"/>
                <w:b/>
                <w:bCs/>
              </w:rPr>
              <w:t>元</w:t>
            </w:r>
            <w:r>
              <w:rPr>
                <w:rFonts w:ascii="inherit" w:hAnsi="inherit"/>
                <w:b/>
                <w:bCs/>
              </w:rPr>
              <w:t>)</w:t>
            </w:r>
          </w:p>
        </w:tc>
        <w:tc>
          <w:tcPr>
            <w:tcW w:w="8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b/>
                <w:bCs/>
                <w:sz w:val="24"/>
                <w:szCs w:val="24"/>
              </w:rPr>
            </w:pPr>
            <w:r>
              <w:rPr>
                <w:rFonts w:ascii="inherit" w:hAnsi="inherit"/>
                <w:b/>
                <w:bCs/>
              </w:rPr>
              <w:t>中小企业划分标准所属行业</w:t>
            </w:r>
          </w:p>
        </w:tc>
      </w:tr>
      <w:tr w:rsidR="005E0CF1" w:rsidTr="0018343E">
        <w:trPr>
          <w:trHeight w:val="480"/>
        </w:trPr>
        <w:tc>
          <w:tcPr>
            <w:tcW w:w="52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t>1-1</w:t>
            </w:r>
          </w:p>
        </w:tc>
        <w:tc>
          <w:tcPr>
            <w:tcW w:w="8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t>C99000000-</w:t>
            </w:r>
            <w:r>
              <w:rPr>
                <w:rFonts w:ascii="inherit" w:hAnsi="inherit"/>
              </w:rPr>
              <w:t>其他</w:t>
            </w:r>
            <w:r>
              <w:rPr>
                <w:rFonts w:ascii="inherit" w:hAnsi="inherit"/>
              </w:rPr>
              <w:lastRenderedPageBreak/>
              <w:t>服务</w:t>
            </w:r>
          </w:p>
        </w:tc>
        <w:tc>
          <w:tcPr>
            <w:tcW w:w="8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lastRenderedPageBreak/>
              <w:t>厦门海洋职业</w:t>
            </w:r>
            <w:r>
              <w:rPr>
                <w:rFonts w:ascii="inherit" w:hAnsi="inherit"/>
              </w:rPr>
              <w:lastRenderedPageBreak/>
              <w:t>技术学院两校区物业招标</w:t>
            </w:r>
          </w:p>
        </w:tc>
        <w:tc>
          <w:tcPr>
            <w:tcW w:w="74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lastRenderedPageBreak/>
              <w:t>1(</w:t>
            </w:r>
            <w:r>
              <w:rPr>
                <w:rFonts w:ascii="inherit" w:hAnsi="inherit"/>
              </w:rPr>
              <w:t>项</w:t>
            </w:r>
            <w:r>
              <w:rPr>
                <w:rFonts w:ascii="inherit" w:hAnsi="inherit"/>
              </w:rPr>
              <w:t>)</w:t>
            </w:r>
          </w:p>
        </w:tc>
        <w:tc>
          <w:tcPr>
            <w:tcW w:w="52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t>否</w:t>
            </w:r>
          </w:p>
        </w:tc>
        <w:tc>
          <w:tcPr>
            <w:tcW w:w="299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wordWrap w:val="0"/>
              <w:spacing w:line="360" w:lineRule="atLeast"/>
              <w:jc w:val="center"/>
              <w:rPr>
                <w:rFonts w:ascii="inherit" w:eastAsia="宋体" w:hAnsi="inherit" w:cs="宋体"/>
                <w:sz w:val="24"/>
                <w:szCs w:val="24"/>
              </w:rPr>
            </w:pPr>
            <w:r>
              <w:rPr>
                <w:rFonts w:ascii="inherit" w:hAnsi="inherit"/>
              </w:rPr>
              <w:t>满足两校区物业服务需求，服务期</w:t>
            </w:r>
            <w:r>
              <w:rPr>
                <w:rFonts w:ascii="inherit" w:hAnsi="inherit"/>
              </w:rPr>
              <w:t>29</w:t>
            </w:r>
            <w:r>
              <w:rPr>
                <w:rFonts w:ascii="inherit" w:hAnsi="inherit"/>
              </w:rPr>
              <w:t>个月，自</w:t>
            </w:r>
            <w:r>
              <w:rPr>
                <w:rFonts w:ascii="inherit" w:hAnsi="inherit"/>
              </w:rPr>
              <w:t>2024</w:t>
            </w:r>
            <w:r>
              <w:rPr>
                <w:rFonts w:ascii="inherit" w:hAnsi="inherit"/>
              </w:rPr>
              <w:t>年</w:t>
            </w:r>
            <w:r>
              <w:rPr>
                <w:rFonts w:ascii="inherit" w:hAnsi="inherit"/>
              </w:rPr>
              <w:t>8</w:t>
            </w:r>
            <w:r>
              <w:rPr>
                <w:rFonts w:ascii="inherit" w:hAnsi="inherit"/>
              </w:rPr>
              <w:t>月</w:t>
            </w:r>
            <w:r>
              <w:rPr>
                <w:rFonts w:ascii="inherit" w:hAnsi="inherit"/>
              </w:rPr>
              <w:t>2</w:t>
            </w:r>
            <w:r>
              <w:rPr>
                <w:rFonts w:ascii="inherit" w:hAnsi="inherit"/>
              </w:rPr>
              <w:t>日至</w:t>
            </w:r>
            <w:r>
              <w:rPr>
                <w:rFonts w:ascii="inherit" w:hAnsi="inherit"/>
              </w:rPr>
              <w:t>2026</w:t>
            </w:r>
            <w:r>
              <w:rPr>
                <w:rFonts w:ascii="inherit" w:hAnsi="inherit"/>
              </w:rPr>
              <w:t>年</w:t>
            </w:r>
            <w:r>
              <w:rPr>
                <w:rFonts w:ascii="inherit" w:hAnsi="inherit"/>
              </w:rPr>
              <w:t>12</w:t>
            </w:r>
            <w:r>
              <w:rPr>
                <w:rFonts w:ascii="inherit" w:hAnsi="inherit"/>
              </w:rPr>
              <w:t>月</w:t>
            </w:r>
            <w:r>
              <w:rPr>
                <w:rFonts w:ascii="inherit" w:hAnsi="inherit"/>
              </w:rPr>
              <w:t>31</w:t>
            </w:r>
            <w:r>
              <w:rPr>
                <w:rFonts w:ascii="inherit" w:hAnsi="inherit"/>
              </w:rPr>
              <w:t>日止，</w:t>
            </w:r>
            <w:r>
              <w:rPr>
                <w:rFonts w:ascii="inherit" w:hAnsi="inherit"/>
              </w:rPr>
              <w:lastRenderedPageBreak/>
              <w:t>包含综合管理、维修维护、环境保洁、宿舍管理、绿化管养、会务、教辅、其他等服务内容，物业服务总人数人员要求不低于</w:t>
            </w:r>
            <w:r>
              <w:rPr>
                <w:rFonts w:ascii="inherit" w:hAnsi="inherit"/>
              </w:rPr>
              <w:t>100</w:t>
            </w:r>
            <w:r>
              <w:rPr>
                <w:rFonts w:ascii="inherit" w:hAnsi="inherit"/>
              </w:rPr>
              <w:t>人，根据每月考核结果按月支付物业管理费。</w:t>
            </w:r>
          </w:p>
        </w:tc>
        <w:tc>
          <w:tcPr>
            <w:tcW w:w="148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spacing w:line="360" w:lineRule="atLeast"/>
              <w:jc w:val="right"/>
              <w:rPr>
                <w:rFonts w:ascii="inherit" w:eastAsia="宋体" w:hAnsi="inherit" w:cs="宋体"/>
                <w:sz w:val="24"/>
                <w:szCs w:val="24"/>
              </w:rPr>
            </w:pPr>
            <w:r>
              <w:rPr>
                <w:rFonts w:ascii="inherit" w:hAnsi="inherit"/>
                <w:bdr w:val="none" w:sz="0" w:space="0" w:color="auto" w:frame="1"/>
              </w:rPr>
              <w:lastRenderedPageBreak/>
              <w:t>13,702,500.00</w:t>
            </w:r>
          </w:p>
        </w:tc>
        <w:tc>
          <w:tcPr>
            <w:tcW w:w="8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E0CF1" w:rsidRDefault="005E0CF1">
            <w:pPr>
              <w:spacing w:line="360" w:lineRule="atLeast"/>
              <w:jc w:val="right"/>
              <w:rPr>
                <w:rFonts w:ascii="inherit" w:eastAsia="宋体" w:hAnsi="inherit" w:cs="宋体"/>
                <w:sz w:val="24"/>
                <w:szCs w:val="24"/>
              </w:rPr>
            </w:pPr>
            <w:r>
              <w:rPr>
                <w:rFonts w:ascii="inherit" w:hAnsi="inherit"/>
                <w:bdr w:val="none" w:sz="0" w:space="0" w:color="auto" w:frame="1"/>
              </w:rPr>
              <w:t>物业管理</w:t>
            </w:r>
          </w:p>
        </w:tc>
      </w:tr>
    </w:tbl>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lastRenderedPageBreak/>
        <w:t>本采购包</w:t>
      </w:r>
      <w:r>
        <w:rPr>
          <w:rStyle w:val="u-content"/>
          <w:rFonts w:ascii="inherit" w:hAnsi="inherit"/>
          <w:color w:val="5B5852"/>
          <w:bdr w:val="none" w:sz="0" w:space="0" w:color="auto" w:frame="1"/>
        </w:rPr>
        <w:t>不接受</w:t>
      </w:r>
      <w:r>
        <w:rPr>
          <w:rFonts w:ascii="inherit" w:hAnsi="inherit"/>
          <w:color w:val="5B5852"/>
        </w:rPr>
        <w:t>联合体投标</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合同履行期限：</w:t>
      </w:r>
      <w:r>
        <w:rPr>
          <w:rStyle w:val="u-content"/>
          <w:rFonts w:ascii="inherit" w:hAnsi="inherit"/>
          <w:color w:val="5B5852"/>
          <w:bdr w:val="none" w:sz="0" w:space="0" w:color="auto" w:frame="1"/>
        </w:rPr>
        <w:t>服务期限：服务期</w:t>
      </w:r>
      <w:r>
        <w:rPr>
          <w:rStyle w:val="u-content"/>
          <w:rFonts w:ascii="inherit" w:hAnsi="inherit"/>
          <w:color w:val="5B5852"/>
          <w:bdr w:val="none" w:sz="0" w:space="0" w:color="auto" w:frame="1"/>
        </w:rPr>
        <w:t>29</w:t>
      </w:r>
      <w:r>
        <w:rPr>
          <w:rStyle w:val="u-content"/>
          <w:rFonts w:ascii="inherit" w:hAnsi="inherit"/>
          <w:color w:val="5B5852"/>
          <w:bdr w:val="none" w:sz="0" w:space="0" w:color="auto" w:frame="1"/>
        </w:rPr>
        <w:t>个月，</w:t>
      </w:r>
      <w:r>
        <w:rPr>
          <w:rStyle w:val="u-content"/>
          <w:rFonts w:ascii="inherit" w:hAnsi="inherit"/>
          <w:color w:val="5B5852"/>
          <w:bdr w:val="none" w:sz="0" w:space="0" w:color="auto" w:frame="1"/>
        </w:rPr>
        <w:t>2024</w:t>
      </w:r>
      <w:r>
        <w:rPr>
          <w:rStyle w:val="u-content"/>
          <w:rFonts w:ascii="inherit" w:hAnsi="inherit"/>
          <w:color w:val="5B5852"/>
          <w:bdr w:val="none" w:sz="0" w:space="0" w:color="auto" w:frame="1"/>
        </w:rPr>
        <w:t>年</w:t>
      </w:r>
      <w:r>
        <w:rPr>
          <w:rStyle w:val="u-content"/>
          <w:rFonts w:ascii="inherit" w:hAnsi="inherit"/>
          <w:color w:val="5B5852"/>
          <w:bdr w:val="none" w:sz="0" w:space="0" w:color="auto" w:frame="1"/>
        </w:rPr>
        <w:t>8</w:t>
      </w:r>
      <w:r>
        <w:rPr>
          <w:rStyle w:val="u-content"/>
          <w:rFonts w:ascii="inherit" w:hAnsi="inherit"/>
          <w:color w:val="5B5852"/>
          <w:bdr w:val="none" w:sz="0" w:space="0" w:color="auto" w:frame="1"/>
        </w:rPr>
        <w:t>月</w:t>
      </w:r>
      <w:r>
        <w:rPr>
          <w:rStyle w:val="u-content"/>
          <w:rFonts w:ascii="inherit" w:hAnsi="inherit"/>
          <w:color w:val="5B5852"/>
          <w:bdr w:val="none" w:sz="0" w:space="0" w:color="auto" w:frame="1"/>
        </w:rPr>
        <w:t>2</w:t>
      </w:r>
      <w:r>
        <w:rPr>
          <w:rStyle w:val="u-content"/>
          <w:rFonts w:ascii="inherit" w:hAnsi="inherit"/>
          <w:color w:val="5B5852"/>
          <w:bdr w:val="none" w:sz="0" w:space="0" w:color="auto" w:frame="1"/>
        </w:rPr>
        <w:t>日至</w:t>
      </w:r>
      <w:r>
        <w:rPr>
          <w:rStyle w:val="u-content"/>
          <w:rFonts w:ascii="inherit" w:hAnsi="inherit"/>
          <w:color w:val="5B5852"/>
          <w:bdr w:val="none" w:sz="0" w:space="0" w:color="auto" w:frame="1"/>
        </w:rPr>
        <w:t>2026</w:t>
      </w:r>
      <w:r>
        <w:rPr>
          <w:rStyle w:val="u-content"/>
          <w:rFonts w:ascii="inherit" w:hAnsi="inherit"/>
          <w:color w:val="5B5852"/>
          <w:bdr w:val="none" w:sz="0" w:space="0" w:color="auto" w:frame="1"/>
        </w:rPr>
        <w:t>年</w:t>
      </w:r>
      <w:r>
        <w:rPr>
          <w:rStyle w:val="u-content"/>
          <w:rFonts w:ascii="inherit" w:hAnsi="inherit"/>
          <w:color w:val="5B5852"/>
          <w:bdr w:val="none" w:sz="0" w:space="0" w:color="auto" w:frame="1"/>
        </w:rPr>
        <w:t>12</w:t>
      </w:r>
      <w:r>
        <w:rPr>
          <w:rStyle w:val="u-content"/>
          <w:rFonts w:ascii="inherit" w:hAnsi="inherit"/>
          <w:color w:val="5B5852"/>
          <w:bdr w:val="none" w:sz="0" w:space="0" w:color="auto" w:frame="1"/>
        </w:rPr>
        <w:t>月</w:t>
      </w:r>
      <w:r>
        <w:rPr>
          <w:rStyle w:val="u-content"/>
          <w:rFonts w:ascii="inherit" w:hAnsi="inherit"/>
          <w:color w:val="5B5852"/>
          <w:bdr w:val="none" w:sz="0" w:space="0" w:color="auto" w:frame="1"/>
        </w:rPr>
        <w:t>31</w:t>
      </w:r>
      <w:r>
        <w:rPr>
          <w:rStyle w:val="u-content"/>
          <w:rFonts w:ascii="inherit" w:hAnsi="inherit"/>
          <w:color w:val="5B5852"/>
          <w:bdr w:val="none" w:sz="0" w:space="0" w:color="auto" w:frame="1"/>
        </w:rPr>
        <w:t>日止。合同签订后，除非采购人另有要求，否则所有管理与服务人员最迟须在</w:t>
      </w:r>
      <w:r>
        <w:rPr>
          <w:rStyle w:val="u-content"/>
          <w:rFonts w:ascii="inherit" w:hAnsi="inherit"/>
          <w:color w:val="5B5852"/>
          <w:bdr w:val="none" w:sz="0" w:space="0" w:color="auto" w:frame="1"/>
        </w:rPr>
        <w:t>2024</w:t>
      </w:r>
      <w:r>
        <w:rPr>
          <w:rStyle w:val="u-content"/>
          <w:rFonts w:ascii="inherit" w:hAnsi="inherit"/>
          <w:color w:val="5B5852"/>
          <w:bdr w:val="none" w:sz="0" w:space="0" w:color="auto" w:frame="1"/>
        </w:rPr>
        <w:t>年</w:t>
      </w:r>
      <w:r>
        <w:rPr>
          <w:rStyle w:val="u-content"/>
          <w:rFonts w:ascii="inherit" w:hAnsi="inherit"/>
          <w:color w:val="5B5852"/>
          <w:bdr w:val="none" w:sz="0" w:space="0" w:color="auto" w:frame="1"/>
        </w:rPr>
        <w:t>7</w:t>
      </w:r>
      <w:r>
        <w:rPr>
          <w:rStyle w:val="u-content"/>
          <w:rFonts w:ascii="inherit" w:hAnsi="inherit"/>
          <w:color w:val="5B5852"/>
          <w:bdr w:val="none" w:sz="0" w:space="0" w:color="auto" w:frame="1"/>
        </w:rPr>
        <w:t>月</w:t>
      </w:r>
      <w:r>
        <w:rPr>
          <w:rStyle w:val="u-content"/>
          <w:rFonts w:ascii="inherit" w:hAnsi="inherit"/>
          <w:color w:val="5B5852"/>
          <w:bdr w:val="none" w:sz="0" w:space="0" w:color="auto" w:frame="1"/>
        </w:rPr>
        <w:t>31</w:t>
      </w:r>
      <w:r>
        <w:rPr>
          <w:rStyle w:val="u-content"/>
          <w:rFonts w:ascii="inherit" w:hAnsi="inherit"/>
          <w:color w:val="5B5852"/>
          <w:bdr w:val="none" w:sz="0" w:space="0" w:color="auto" w:frame="1"/>
        </w:rPr>
        <w:t>日入驻，并进行相应岗前培训工作。</w:t>
      </w:r>
    </w:p>
    <w:p w:rsidR="005E0CF1" w:rsidRDefault="005E0CF1" w:rsidP="005E0CF1">
      <w:pPr>
        <w:pStyle w:val="4"/>
        <w:shd w:val="clear" w:color="auto" w:fill="FFFFFF"/>
        <w:spacing w:before="0" w:after="0" w:line="750" w:lineRule="atLeast"/>
        <w:textAlignment w:val="baseline"/>
        <w:rPr>
          <w:rFonts w:ascii="宋体" w:hAnsi="宋体"/>
          <w:b w:val="0"/>
          <w:bCs w:val="0"/>
          <w:color w:val="5B5852"/>
        </w:rPr>
      </w:pPr>
      <w:r>
        <w:rPr>
          <w:rStyle w:val="a3"/>
          <w:rFonts w:hint="eastAsia"/>
          <w:b/>
          <w:bCs/>
          <w:color w:val="5B5852"/>
        </w:rPr>
        <w:t>二、申请人的资格要求：</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hint="eastAsia"/>
          <w:color w:val="5B5852"/>
        </w:rPr>
      </w:pPr>
      <w:r>
        <w:rPr>
          <w:rFonts w:ascii="inherit" w:hAnsi="inherit"/>
          <w:color w:val="5B5852"/>
        </w:rPr>
        <w:t>1.</w:t>
      </w:r>
      <w:r>
        <w:rPr>
          <w:rFonts w:ascii="inherit" w:hAnsi="inherit"/>
          <w:color w:val="5B5852"/>
        </w:rPr>
        <w:t>满足《中华人民共和国政府采购法》第二十二条规定</w:t>
      </w:r>
      <w:r>
        <w:rPr>
          <w:rFonts w:ascii="inherit" w:hAnsi="inherit"/>
          <w:color w:val="5B5852"/>
        </w:rPr>
        <w:t>;</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2.</w:t>
      </w:r>
      <w:r>
        <w:rPr>
          <w:rFonts w:ascii="inherit" w:hAnsi="inherit"/>
          <w:color w:val="5B5852"/>
        </w:rPr>
        <w:t>落实政府采购政策需满足的资格要求：</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采购包</w:t>
      </w:r>
      <w:r>
        <w:rPr>
          <w:rFonts w:ascii="inherit" w:hAnsi="inherit"/>
          <w:color w:val="5B5852"/>
        </w:rPr>
        <w:t>1</w:t>
      </w:r>
      <w:r>
        <w:rPr>
          <w:rFonts w:ascii="inherit" w:hAnsi="inherit"/>
          <w:color w:val="5B5852"/>
        </w:rPr>
        <w:t>：</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Style w:val="u-content"/>
          <w:rFonts w:ascii="inherit" w:hAnsi="inherit"/>
          <w:color w:val="5B5852"/>
          <w:bdr w:val="none" w:sz="0" w:space="0" w:color="auto" w:frame="1"/>
        </w:rPr>
        <w:t>本采购包为专门面向中小企业采购，投标人须提供中小企业声明函。监狱企业、残疾人福利性单位视同小型、微型企业。</w:t>
      </w:r>
      <w:r>
        <w:rPr>
          <w:rStyle w:val="u-content"/>
          <w:rFonts w:ascii="inherit" w:hAnsi="inherit"/>
          <w:color w:val="5B5852"/>
          <w:bdr w:val="none" w:sz="0" w:space="0" w:color="auto" w:frame="1"/>
        </w:rPr>
        <w:t> </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3.</w:t>
      </w:r>
      <w:r>
        <w:rPr>
          <w:rFonts w:ascii="inherit" w:hAnsi="inherit"/>
          <w:color w:val="5B5852"/>
        </w:rPr>
        <w:t>本项目的特定资格要求：</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采购包</w:t>
      </w:r>
      <w:r>
        <w:rPr>
          <w:rFonts w:ascii="inherit" w:hAnsi="inherit"/>
          <w:color w:val="5B5852"/>
        </w:rPr>
        <w:t>1</w:t>
      </w:r>
      <w:r>
        <w:rPr>
          <w:rFonts w:ascii="inherit" w:hAnsi="inherit"/>
          <w:color w:val="5B5852"/>
        </w:rPr>
        <w:t>：</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Style w:val="u-content"/>
          <w:rFonts w:ascii="inherit" w:hAnsi="inherit"/>
          <w:color w:val="5B5852"/>
          <w:bdr w:val="none" w:sz="0" w:space="0" w:color="auto" w:frame="1"/>
        </w:rPr>
        <w:t>(1)1</w:t>
      </w:r>
      <w:r>
        <w:rPr>
          <w:rStyle w:val="u-content"/>
          <w:rFonts w:ascii="inherit" w:hAnsi="inherit"/>
          <w:color w:val="5B5852"/>
          <w:bdr w:val="none" w:sz="0" w:space="0" w:color="auto" w:frame="1"/>
        </w:rPr>
        <w:t>、投标人需满足以下条件，否则为无效投标：（</w:t>
      </w:r>
      <w:r>
        <w:rPr>
          <w:rStyle w:val="u-content"/>
          <w:rFonts w:ascii="inherit" w:hAnsi="inherit"/>
          <w:color w:val="5B5852"/>
          <w:bdr w:val="none" w:sz="0" w:space="0" w:color="auto" w:frame="1"/>
        </w:rPr>
        <w:t>1</w:t>
      </w:r>
      <w:r>
        <w:rPr>
          <w:rStyle w:val="u-content"/>
          <w:rFonts w:ascii="inherit" w:hAnsi="inherit"/>
          <w:color w:val="5B5852"/>
          <w:bdr w:val="none" w:sz="0" w:space="0" w:color="auto" w:frame="1"/>
        </w:rPr>
        <w:t>）本项目为专门面向中小企业采购，供应商【在货物采购项目中，指的是货物制造商，工程（服务）采购项目中，指的是工程（服务）承建方（承接方）】应符合财政部《关于印发中小企业划型标准规定的通知》（工信部联企业〔</w:t>
      </w:r>
      <w:r>
        <w:rPr>
          <w:rStyle w:val="u-content"/>
          <w:rFonts w:ascii="inherit" w:hAnsi="inherit"/>
          <w:color w:val="5B5852"/>
          <w:bdr w:val="none" w:sz="0" w:space="0" w:color="auto" w:frame="1"/>
        </w:rPr>
        <w:t>2011</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300</w:t>
      </w:r>
      <w:r>
        <w:rPr>
          <w:rStyle w:val="u-content"/>
          <w:rFonts w:ascii="inherit" w:hAnsi="inherit"/>
          <w:color w:val="5B5852"/>
          <w:bdr w:val="none" w:sz="0" w:space="0" w:color="auto" w:frame="1"/>
        </w:rPr>
        <w:t>号）确定的中型企业或小型企业或微型企业。供应商与大企业的负责人为同一人，或者与大企业存在直接控股、管理关系的除外。符合中小企业划分标准的个体工商户，视同中小企业。</w:t>
      </w:r>
      <w:r>
        <w:rPr>
          <w:rStyle w:val="u-content"/>
          <w:rFonts w:ascii="inherit" w:hAnsi="inherit"/>
          <w:color w:val="5B5852"/>
          <w:bdr w:val="none" w:sz="0" w:space="0" w:color="auto" w:frame="1"/>
        </w:rPr>
        <w:t>2</w:t>
      </w:r>
      <w:r>
        <w:rPr>
          <w:rStyle w:val="u-content"/>
          <w:rFonts w:ascii="inherit" w:hAnsi="inherit"/>
          <w:color w:val="5B5852"/>
          <w:bdr w:val="none" w:sz="0" w:space="0" w:color="auto" w:frame="1"/>
        </w:rPr>
        <w:t>、需提供的材料：投标人须按照本项目的项目属性（服务类）划分提供相对应的《中小企业声明函》，格式详见第七章。未按规定提供的将不被认定为中小企业，资格审查不通过。</w:t>
      </w:r>
      <w:r>
        <w:rPr>
          <w:rStyle w:val="u-content"/>
          <w:rFonts w:ascii="inherit" w:hAnsi="inherit"/>
          <w:color w:val="5B5852"/>
          <w:bdr w:val="none" w:sz="0" w:space="0" w:color="auto" w:frame="1"/>
        </w:rPr>
        <w:t> 3</w:t>
      </w:r>
      <w:r>
        <w:rPr>
          <w:rStyle w:val="u-content"/>
          <w:rFonts w:ascii="inherit" w:hAnsi="inherit"/>
          <w:color w:val="5B5852"/>
          <w:bdr w:val="none" w:sz="0" w:space="0" w:color="auto" w:frame="1"/>
        </w:rPr>
        <w:t>、特别说明：（</w:t>
      </w:r>
      <w:r>
        <w:rPr>
          <w:rStyle w:val="u-content"/>
          <w:rFonts w:ascii="inherit" w:hAnsi="inherit"/>
          <w:color w:val="5B5852"/>
          <w:bdr w:val="none" w:sz="0" w:space="0" w:color="auto" w:frame="1"/>
        </w:rPr>
        <w:t>1</w:t>
      </w:r>
      <w:r>
        <w:rPr>
          <w:rStyle w:val="u-content"/>
          <w:rFonts w:ascii="inherit" w:hAnsi="inherit"/>
          <w:color w:val="5B5852"/>
          <w:bdr w:val="none" w:sz="0" w:space="0" w:color="auto" w:frame="1"/>
        </w:rPr>
        <w:t>）中小企业划分标准文件依据：财政部《关于印发中小企业划型标准规定的通知》（工信部联企业〔</w:t>
      </w:r>
      <w:r>
        <w:rPr>
          <w:rStyle w:val="u-content"/>
          <w:rFonts w:ascii="inherit" w:hAnsi="inherit"/>
          <w:color w:val="5B5852"/>
          <w:bdr w:val="none" w:sz="0" w:space="0" w:color="auto" w:frame="1"/>
        </w:rPr>
        <w:t>2011</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300</w:t>
      </w:r>
      <w:r>
        <w:rPr>
          <w:rStyle w:val="u-content"/>
          <w:rFonts w:ascii="inherit" w:hAnsi="inherit"/>
          <w:color w:val="5B5852"/>
          <w:bdr w:val="none" w:sz="0" w:space="0" w:color="auto" w:frame="1"/>
        </w:rPr>
        <w:t>号）。（</w:t>
      </w:r>
      <w:r>
        <w:rPr>
          <w:rStyle w:val="u-content"/>
          <w:rFonts w:ascii="inherit" w:hAnsi="inherit"/>
          <w:color w:val="5B5852"/>
          <w:bdr w:val="none" w:sz="0" w:space="0" w:color="auto" w:frame="1"/>
        </w:rPr>
        <w:t>2</w:t>
      </w:r>
      <w:r>
        <w:rPr>
          <w:rStyle w:val="u-content"/>
          <w:rFonts w:ascii="inherit" w:hAnsi="inherit"/>
          <w:color w:val="5B5852"/>
          <w:bdr w:val="none" w:sz="0" w:space="0" w:color="auto" w:frame="1"/>
        </w:rPr>
        <w:t>）投标人应对其出具的《中小企业声明函》真实性、准确性负责。中标（成交）结果将同时公告中标（成交）供应商的《中小企业声明函》。若投标人出具的《中小企业声明函》内容不实的，属于提供虚假材料谋取中标、成交，依照《中华人民共和国政府采购法》等有关规定追究相应责任。（</w:t>
      </w:r>
      <w:r>
        <w:rPr>
          <w:rStyle w:val="u-content"/>
          <w:rFonts w:ascii="inherit" w:hAnsi="inherit"/>
          <w:color w:val="5B5852"/>
          <w:bdr w:val="none" w:sz="0" w:space="0" w:color="auto" w:frame="1"/>
        </w:rPr>
        <w:t>3</w:t>
      </w:r>
      <w:r>
        <w:rPr>
          <w:rStyle w:val="u-content"/>
          <w:rFonts w:ascii="inherit" w:hAnsi="inherit"/>
          <w:color w:val="5B5852"/>
          <w:bdr w:val="none" w:sz="0" w:space="0" w:color="auto" w:frame="1"/>
        </w:rPr>
        <w:t>）本项目适用行业为物业管理。；</w:t>
      </w:r>
      <w:r>
        <w:rPr>
          <w:rStyle w:val="u-content"/>
          <w:rFonts w:ascii="inherit" w:hAnsi="inherit"/>
          <w:color w:val="5B5852"/>
          <w:bdr w:val="none" w:sz="0" w:space="0" w:color="auto" w:frame="1"/>
        </w:rPr>
        <w:t>(2)1</w:t>
      </w:r>
      <w:r>
        <w:rPr>
          <w:rStyle w:val="u-content"/>
          <w:rFonts w:ascii="inherit" w:hAnsi="inherit"/>
          <w:color w:val="5B5852"/>
          <w:bdr w:val="none" w:sz="0" w:space="0" w:color="auto" w:frame="1"/>
        </w:rPr>
        <w:t>、信用信息查询渠道：资格审查小组通过</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信用中国</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网站（</w:t>
      </w:r>
      <w:r>
        <w:rPr>
          <w:rStyle w:val="u-content"/>
          <w:rFonts w:ascii="inherit" w:hAnsi="inherit"/>
          <w:color w:val="5B5852"/>
          <w:bdr w:val="none" w:sz="0" w:space="0" w:color="auto" w:frame="1"/>
        </w:rPr>
        <w:t>www.creditchina.gov.cn</w:t>
      </w:r>
      <w:r>
        <w:rPr>
          <w:rStyle w:val="u-content"/>
          <w:rFonts w:ascii="inherit" w:hAnsi="inherit"/>
          <w:color w:val="5B5852"/>
          <w:bdr w:val="none" w:sz="0" w:space="0" w:color="auto" w:frame="1"/>
        </w:rPr>
        <w:t>）、中国政府采购网（</w:t>
      </w:r>
      <w:r>
        <w:rPr>
          <w:rStyle w:val="u-content"/>
          <w:rFonts w:ascii="inherit" w:hAnsi="inherit"/>
          <w:color w:val="5B5852"/>
          <w:bdr w:val="none" w:sz="0" w:space="0" w:color="auto" w:frame="1"/>
        </w:rPr>
        <w:t>www.ccgp.gov.cn</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信用厦门</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网站（</w:t>
      </w:r>
      <w:r>
        <w:rPr>
          <w:rStyle w:val="u-content"/>
          <w:rFonts w:ascii="inherit" w:hAnsi="inherit"/>
          <w:color w:val="5B5852"/>
          <w:bdr w:val="none" w:sz="0" w:space="0" w:color="auto" w:frame="1"/>
        </w:rPr>
        <w:t>credit.xm.gov.cn</w:t>
      </w:r>
      <w:r>
        <w:rPr>
          <w:rStyle w:val="u-content"/>
          <w:rFonts w:ascii="inherit" w:hAnsi="inherit"/>
          <w:color w:val="5B5852"/>
          <w:bdr w:val="none" w:sz="0" w:space="0" w:color="auto" w:frame="1"/>
        </w:rPr>
        <w:t>）查询所有供应商的信用信息。</w:t>
      </w:r>
      <w:r>
        <w:rPr>
          <w:rStyle w:val="u-content"/>
          <w:rFonts w:ascii="inherit" w:hAnsi="inherit"/>
          <w:color w:val="5B5852"/>
          <w:bdr w:val="none" w:sz="0" w:space="0" w:color="auto" w:frame="1"/>
        </w:rPr>
        <w:t> 2</w:t>
      </w:r>
      <w:r>
        <w:rPr>
          <w:rStyle w:val="u-content"/>
          <w:rFonts w:ascii="inherit" w:hAnsi="inherit"/>
          <w:color w:val="5B5852"/>
          <w:bdr w:val="none" w:sz="0" w:space="0" w:color="auto" w:frame="1"/>
        </w:rPr>
        <w:t>、截止时点：查询供应商截止开标当天前三年内的信用信息。</w:t>
      </w:r>
      <w:r>
        <w:rPr>
          <w:rStyle w:val="u-content"/>
          <w:rFonts w:ascii="inherit" w:hAnsi="inherit"/>
          <w:color w:val="5B5852"/>
          <w:bdr w:val="none" w:sz="0" w:space="0" w:color="auto" w:frame="1"/>
        </w:rPr>
        <w:t> 3</w:t>
      </w:r>
      <w:r>
        <w:rPr>
          <w:rStyle w:val="u-content"/>
          <w:rFonts w:ascii="inherit" w:hAnsi="inherit"/>
          <w:color w:val="5B5852"/>
          <w:bdr w:val="none" w:sz="0" w:space="0" w:color="auto" w:frame="1"/>
        </w:rPr>
        <w:t>、查询记录和证据留存方式：资格审查小组将查询结果网页打印后随采购文件一并存档。</w:t>
      </w:r>
      <w:r>
        <w:rPr>
          <w:rStyle w:val="u-content"/>
          <w:rFonts w:ascii="inherit" w:hAnsi="inherit"/>
          <w:color w:val="5B5852"/>
          <w:bdr w:val="none" w:sz="0" w:space="0" w:color="auto" w:frame="1"/>
        </w:rPr>
        <w:t> 4</w:t>
      </w:r>
      <w:r>
        <w:rPr>
          <w:rStyle w:val="u-content"/>
          <w:rFonts w:ascii="inherit" w:hAnsi="inherit"/>
          <w:color w:val="5B5852"/>
          <w:bdr w:val="none" w:sz="0" w:space="0" w:color="auto" w:frame="1"/>
        </w:rPr>
        <w:t>、信用信息的使用规则：（</w:t>
      </w:r>
      <w:r>
        <w:rPr>
          <w:rStyle w:val="u-content"/>
          <w:rFonts w:ascii="inherit" w:hAnsi="inherit"/>
          <w:color w:val="5B5852"/>
          <w:bdr w:val="none" w:sz="0" w:space="0" w:color="auto" w:frame="1"/>
        </w:rPr>
        <w:t>1</w:t>
      </w:r>
      <w:r>
        <w:rPr>
          <w:rStyle w:val="u-content"/>
          <w:rFonts w:ascii="inherit" w:hAnsi="inherit"/>
          <w:color w:val="5B5852"/>
          <w:bdr w:val="none" w:sz="0" w:space="0" w:color="auto" w:frame="1"/>
        </w:rPr>
        <w:t>）查询结果显示供应</w:t>
      </w:r>
      <w:proofErr w:type="gramStart"/>
      <w:r>
        <w:rPr>
          <w:rStyle w:val="u-content"/>
          <w:rFonts w:ascii="inherit" w:hAnsi="inherit"/>
          <w:color w:val="5B5852"/>
          <w:bdr w:val="none" w:sz="0" w:space="0" w:color="auto" w:frame="1"/>
        </w:rPr>
        <w:t>商存在</w:t>
      </w:r>
      <w:proofErr w:type="gramEnd"/>
      <w:r>
        <w:rPr>
          <w:rStyle w:val="u-content"/>
          <w:rFonts w:ascii="inherit" w:hAnsi="inherit"/>
          <w:color w:val="5B5852"/>
          <w:bdr w:val="none" w:sz="0" w:space="0" w:color="auto" w:frame="1"/>
        </w:rPr>
        <w:t>不良信用记录（包含列入失信被执行人、重大税收违法案件当事人名单、政府采购严重违法失信行为记录名单及其他不符合《中华人民共和国政府采购法》第二十二条规定条件）的，其资格审查不合格。（</w:t>
      </w:r>
      <w:r>
        <w:rPr>
          <w:rStyle w:val="u-content"/>
          <w:rFonts w:ascii="inherit" w:hAnsi="inherit"/>
          <w:color w:val="5B5852"/>
          <w:bdr w:val="none" w:sz="0" w:space="0" w:color="auto" w:frame="1"/>
        </w:rPr>
        <w:t>2</w:t>
      </w:r>
      <w:r>
        <w:rPr>
          <w:rStyle w:val="u-content"/>
          <w:rFonts w:ascii="inherit" w:hAnsi="inherit"/>
          <w:color w:val="5B5852"/>
          <w:bdr w:val="none" w:sz="0" w:space="0" w:color="auto" w:frame="1"/>
        </w:rPr>
        <w:t>）因查询渠道网站原因导致查无供应商信息的，</w:t>
      </w:r>
      <w:proofErr w:type="gramStart"/>
      <w:r>
        <w:rPr>
          <w:rStyle w:val="u-content"/>
          <w:rFonts w:ascii="inherit" w:hAnsi="inherit"/>
          <w:color w:val="5B5852"/>
          <w:bdr w:val="none" w:sz="0" w:space="0" w:color="auto" w:frame="1"/>
        </w:rPr>
        <w:t>不</w:t>
      </w:r>
      <w:proofErr w:type="gramEnd"/>
      <w:r>
        <w:rPr>
          <w:rStyle w:val="u-content"/>
          <w:rFonts w:ascii="inherit" w:hAnsi="inherit"/>
          <w:color w:val="5B5852"/>
          <w:bdr w:val="none" w:sz="0" w:space="0" w:color="auto" w:frame="1"/>
        </w:rPr>
        <w:t>认定供应商资格审查不合格；评审结束后，通过其他渠道发现供应</w:t>
      </w:r>
      <w:proofErr w:type="gramStart"/>
      <w:r>
        <w:rPr>
          <w:rStyle w:val="u-content"/>
          <w:rFonts w:ascii="inherit" w:hAnsi="inherit"/>
          <w:color w:val="5B5852"/>
          <w:bdr w:val="none" w:sz="0" w:space="0" w:color="auto" w:frame="1"/>
        </w:rPr>
        <w:t>商存在</w:t>
      </w:r>
      <w:proofErr w:type="gramEnd"/>
      <w:r>
        <w:rPr>
          <w:rStyle w:val="u-content"/>
          <w:rFonts w:ascii="inherit" w:hAnsi="inherit"/>
          <w:color w:val="5B5852"/>
          <w:bdr w:val="none" w:sz="0" w:space="0" w:color="auto" w:frame="1"/>
        </w:rPr>
        <w:t>不良信用记录的，</w:t>
      </w:r>
      <w:proofErr w:type="gramStart"/>
      <w:r>
        <w:rPr>
          <w:rStyle w:val="u-content"/>
          <w:rFonts w:ascii="inherit" w:hAnsi="inherit"/>
          <w:color w:val="5B5852"/>
          <w:bdr w:val="none" w:sz="0" w:space="0" w:color="auto" w:frame="1"/>
        </w:rPr>
        <w:t>不</w:t>
      </w:r>
      <w:proofErr w:type="gramEnd"/>
      <w:r>
        <w:rPr>
          <w:rStyle w:val="u-content"/>
          <w:rFonts w:ascii="inherit" w:hAnsi="inherit"/>
          <w:color w:val="5B5852"/>
          <w:bdr w:val="none" w:sz="0" w:space="0" w:color="auto" w:frame="1"/>
        </w:rPr>
        <w:t>认定为资格审查错误，将依照有关规定进行调查处理。（</w:t>
      </w:r>
      <w:r>
        <w:rPr>
          <w:rStyle w:val="u-content"/>
          <w:rFonts w:ascii="inherit" w:hAnsi="inherit"/>
          <w:color w:val="5B5852"/>
          <w:bdr w:val="none" w:sz="0" w:space="0" w:color="auto" w:frame="1"/>
        </w:rPr>
        <w:t>3</w:t>
      </w:r>
      <w:r>
        <w:rPr>
          <w:rStyle w:val="u-content"/>
          <w:rFonts w:ascii="inherit" w:hAnsi="inherit"/>
          <w:color w:val="5B5852"/>
          <w:bdr w:val="none" w:sz="0" w:space="0" w:color="auto" w:frame="1"/>
        </w:rPr>
        <w:t>）联合体成员存在不良信用记录的，视同联合体存在不良信用记录，联合体资格审查不合格。</w:t>
      </w:r>
      <w:r>
        <w:rPr>
          <w:rStyle w:val="u-content"/>
          <w:rFonts w:ascii="inherit" w:hAnsi="inherit"/>
          <w:color w:val="5B5852"/>
          <w:bdr w:val="none" w:sz="0" w:space="0" w:color="auto" w:frame="1"/>
        </w:rPr>
        <w:t> 5</w:t>
      </w:r>
      <w:r>
        <w:rPr>
          <w:rStyle w:val="u-content"/>
          <w:rFonts w:ascii="inherit" w:hAnsi="inherit"/>
          <w:color w:val="5B5852"/>
          <w:bdr w:val="none" w:sz="0" w:space="0" w:color="auto" w:frame="1"/>
        </w:rPr>
        <w:t>、供应商无需提供信用信息查询结果。若供应商自行提供查询结果的，仍以资格审查人员查询结果为准。；</w:t>
      </w:r>
      <w:r>
        <w:rPr>
          <w:rStyle w:val="u-content"/>
          <w:rFonts w:ascii="inherit" w:hAnsi="inherit"/>
          <w:color w:val="5B5852"/>
          <w:bdr w:val="none" w:sz="0" w:space="0" w:color="auto" w:frame="1"/>
        </w:rPr>
        <w:t>(3)</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1</w:t>
      </w:r>
      <w:r>
        <w:rPr>
          <w:rStyle w:val="u-content"/>
          <w:rFonts w:ascii="inherit" w:hAnsi="inherit"/>
          <w:color w:val="5B5852"/>
          <w:bdr w:val="none" w:sz="0" w:space="0" w:color="auto" w:frame="1"/>
        </w:rPr>
        <w:t>）本采购包落实中小企业扶持政策要求的方式：预留份额专门面向小</w:t>
      </w:r>
      <w:proofErr w:type="gramStart"/>
      <w:r>
        <w:rPr>
          <w:rStyle w:val="u-content"/>
          <w:rFonts w:ascii="inherit" w:hAnsi="inherit"/>
          <w:color w:val="5B5852"/>
          <w:bdr w:val="none" w:sz="0" w:space="0" w:color="auto" w:frame="1"/>
        </w:rPr>
        <w:t>微企业</w:t>
      </w:r>
      <w:proofErr w:type="gramEnd"/>
      <w:r>
        <w:rPr>
          <w:rStyle w:val="u-content"/>
          <w:rFonts w:ascii="inherit" w:hAnsi="inherit"/>
          <w:color w:val="5B5852"/>
          <w:bdr w:val="none" w:sz="0" w:space="0" w:color="auto" w:frame="1"/>
        </w:rPr>
        <w:t>采购。（</w:t>
      </w:r>
      <w:r>
        <w:rPr>
          <w:rStyle w:val="u-content"/>
          <w:rFonts w:ascii="inherit" w:hAnsi="inherit"/>
          <w:color w:val="5B5852"/>
          <w:bdr w:val="none" w:sz="0" w:space="0" w:color="auto" w:frame="1"/>
        </w:rPr>
        <w:t>2</w:t>
      </w:r>
      <w:r>
        <w:rPr>
          <w:rStyle w:val="u-content"/>
          <w:rFonts w:ascii="inherit" w:hAnsi="inherit"/>
          <w:color w:val="5B5852"/>
          <w:bdr w:val="none" w:sz="0" w:space="0" w:color="auto" w:frame="1"/>
        </w:rPr>
        <w:t>）预留比例：预留给小</w:t>
      </w:r>
      <w:proofErr w:type="gramStart"/>
      <w:r>
        <w:rPr>
          <w:rStyle w:val="u-content"/>
          <w:rFonts w:ascii="inherit" w:hAnsi="inherit"/>
          <w:color w:val="5B5852"/>
          <w:bdr w:val="none" w:sz="0" w:space="0" w:color="auto" w:frame="1"/>
        </w:rPr>
        <w:t>微企业</w:t>
      </w:r>
      <w:proofErr w:type="gramEnd"/>
      <w:r>
        <w:rPr>
          <w:rStyle w:val="u-content"/>
          <w:rFonts w:ascii="inherit" w:hAnsi="inherit"/>
          <w:color w:val="5B5852"/>
          <w:bdr w:val="none" w:sz="0" w:space="0" w:color="auto" w:frame="1"/>
        </w:rPr>
        <w:t>的比例不得低于投标总价的</w:t>
      </w:r>
      <w:r>
        <w:rPr>
          <w:rStyle w:val="u-content"/>
          <w:rFonts w:ascii="inherit" w:hAnsi="inherit"/>
          <w:color w:val="5B5852"/>
          <w:bdr w:val="none" w:sz="0" w:space="0" w:color="auto" w:frame="1"/>
        </w:rPr>
        <w:t>30%</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3</w:t>
      </w:r>
      <w:r>
        <w:rPr>
          <w:rStyle w:val="u-content"/>
          <w:rFonts w:ascii="inherit" w:hAnsi="inherit"/>
          <w:color w:val="5B5852"/>
          <w:bdr w:val="none" w:sz="0" w:space="0" w:color="auto" w:frame="1"/>
        </w:rPr>
        <w:t>）投标人为中型企业的须提供</w:t>
      </w:r>
      <w:r>
        <w:rPr>
          <w:rStyle w:val="u-content"/>
          <w:rFonts w:hint="eastAsia"/>
          <w:color w:val="5B5852"/>
          <w:bdr w:val="none" w:sz="0" w:space="0" w:color="auto" w:frame="1"/>
        </w:rPr>
        <w:t>①</w:t>
      </w:r>
      <w:r>
        <w:rPr>
          <w:rStyle w:val="u-content"/>
          <w:rFonts w:ascii="inherit" w:hAnsi="inherit"/>
          <w:color w:val="5B5852"/>
          <w:bdr w:val="none" w:sz="0" w:space="0" w:color="auto" w:frame="1"/>
        </w:rPr>
        <w:t>自身的中小企业声明函、</w:t>
      </w:r>
      <w:r>
        <w:rPr>
          <w:rStyle w:val="u-content"/>
          <w:rFonts w:hint="eastAsia"/>
          <w:color w:val="5B5852"/>
          <w:bdr w:val="none" w:sz="0" w:space="0" w:color="auto" w:frame="1"/>
        </w:rPr>
        <w:t>②</w:t>
      </w:r>
      <w:r>
        <w:rPr>
          <w:rStyle w:val="u-content"/>
          <w:rFonts w:ascii="inherit" w:hAnsi="inherit"/>
          <w:color w:val="5B5852"/>
          <w:bdr w:val="none" w:sz="0" w:space="0" w:color="auto" w:frame="1"/>
        </w:rPr>
        <w:t>所分包的小</w:t>
      </w:r>
      <w:proofErr w:type="gramStart"/>
      <w:r>
        <w:rPr>
          <w:rStyle w:val="u-content"/>
          <w:rFonts w:ascii="inherit" w:hAnsi="inherit"/>
          <w:color w:val="5B5852"/>
          <w:bdr w:val="none" w:sz="0" w:space="0" w:color="auto" w:frame="1"/>
        </w:rPr>
        <w:t>微企业</w:t>
      </w:r>
      <w:proofErr w:type="gramEnd"/>
      <w:r>
        <w:rPr>
          <w:rStyle w:val="u-content"/>
          <w:rFonts w:ascii="inherit" w:hAnsi="inherit"/>
          <w:color w:val="5B5852"/>
          <w:bdr w:val="none" w:sz="0" w:space="0" w:color="auto" w:frame="1"/>
        </w:rPr>
        <w:t>的中小企业声明函、</w:t>
      </w:r>
      <w:r>
        <w:rPr>
          <w:rStyle w:val="u-content"/>
          <w:rFonts w:hint="eastAsia"/>
          <w:color w:val="5B5852"/>
          <w:bdr w:val="none" w:sz="0" w:space="0" w:color="auto" w:frame="1"/>
        </w:rPr>
        <w:t>③</w:t>
      </w:r>
      <w:r>
        <w:rPr>
          <w:rStyle w:val="u-content"/>
          <w:rFonts w:ascii="inherit" w:hAnsi="inherit"/>
          <w:color w:val="5B5852"/>
          <w:bdr w:val="none" w:sz="0" w:space="0" w:color="auto" w:frame="1"/>
        </w:rPr>
        <w:t>《分包意向协议》（按格式</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二</w:t>
      </w:r>
      <w:r>
        <w:rPr>
          <w:rStyle w:val="u-content"/>
          <w:rFonts w:ascii="inherit" w:hAnsi="inherit"/>
          <w:color w:val="5B5852"/>
          <w:bdr w:val="none" w:sz="0" w:space="0" w:color="auto" w:frame="1"/>
        </w:rPr>
        <w:t>-11</w:t>
      </w:r>
      <w:r>
        <w:rPr>
          <w:rStyle w:val="u-content"/>
          <w:rFonts w:ascii="inherit" w:hAnsi="inherit"/>
          <w:color w:val="5B5852"/>
          <w:bdr w:val="none" w:sz="0" w:space="0" w:color="auto" w:frame="1"/>
        </w:rPr>
        <w:t>分包意向协议</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提供）。投标人为小</w:t>
      </w:r>
      <w:proofErr w:type="gramStart"/>
      <w:r>
        <w:rPr>
          <w:rStyle w:val="u-content"/>
          <w:rFonts w:ascii="inherit" w:hAnsi="inherit"/>
          <w:color w:val="5B5852"/>
          <w:bdr w:val="none" w:sz="0" w:space="0" w:color="auto" w:frame="1"/>
        </w:rPr>
        <w:t>微企业</w:t>
      </w:r>
      <w:proofErr w:type="gramEnd"/>
      <w:r>
        <w:rPr>
          <w:rStyle w:val="u-content"/>
          <w:rFonts w:ascii="inherit" w:hAnsi="inherit"/>
          <w:color w:val="5B5852"/>
          <w:bdr w:val="none" w:sz="0" w:space="0" w:color="auto" w:frame="1"/>
        </w:rPr>
        <w:t>的，则只需提供自身的中小企业声明函。（</w:t>
      </w:r>
      <w:r>
        <w:rPr>
          <w:rStyle w:val="u-content"/>
          <w:rFonts w:ascii="inherit" w:hAnsi="inherit"/>
          <w:color w:val="5B5852"/>
          <w:bdr w:val="none" w:sz="0" w:space="0" w:color="auto" w:frame="1"/>
        </w:rPr>
        <w:t>4</w:t>
      </w:r>
      <w:r>
        <w:rPr>
          <w:rStyle w:val="u-content"/>
          <w:rFonts w:ascii="inherit" w:hAnsi="inherit"/>
          <w:color w:val="5B5852"/>
          <w:bdr w:val="none" w:sz="0" w:space="0" w:color="auto" w:frame="1"/>
        </w:rPr>
        <w:t>）投标人为中型企业的允许中标人将本项目的非主体、非关键性工作进行分包；投标人为小</w:t>
      </w:r>
      <w:proofErr w:type="gramStart"/>
      <w:r>
        <w:rPr>
          <w:rStyle w:val="u-content"/>
          <w:rFonts w:ascii="inherit" w:hAnsi="inherit"/>
          <w:color w:val="5B5852"/>
          <w:bdr w:val="none" w:sz="0" w:space="0" w:color="auto" w:frame="1"/>
        </w:rPr>
        <w:t>微企业</w:t>
      </w:r>
      <w:proofErr w:type="gramEnd"/>
      <w:r>
        <w:rPr>
          <w:rStyle w:val="u-content"/>
          <w:rFonts w:ascii="inherit" w:hAnsi="inherit"/>
          <w:color w:val="5B5852"/>
          <w:bdr w:val="none" w:sz="0" w:space="0" w:color="auto" w:frame="1"/>
        </w:rPr>
        <w:t>的不允许中标人将本项目的非主体、非关键性工作进行分包。。</w:t>
      </w:r>
    </w:p>
    <w:p w:rsidR="005E0CF1" w:rsidRDefault="005E0CF1" w:rsidP="005E0CF1">
      <w:pPr>
        <w:pStyle w:val="4"/>
        <w:shd w:val="clear" w:color="auto" w:fill="FFFFFF"/>
        <w:spacing w:before="0" w:after="0" w:line="750" w:lineRule="atLeast"/>
        <w:textAlignment w:val="baseline"/>
        <w:rPr>
          <w:rFonts w:ascii="宋体" w:hAnsi="宋体"/>
          <w:b w:val="0"/>
          <w:bCs w:val="0"/>
          <w:color w:val="5B5852"/>
        </w:rPr>
      </w:pPr>
      <w:r>
        <w:rPr>
          <w:rStyle w:val="a3"/>
          <w:rFonts w:hint="eastAsia"/>
          <w:b/>
          <w:bCs/>
          <w:color w:val="5B5852"/>
        </w:rPr>
        <w:t>三、采购项目需要落实的政府采购政策</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进口产品：</w:t>
      </w:r>
      <w:r>
        <w:rPr>
          <w:rFonts w:ascii="inherit" w:hAnsi="inherit"/>
          <w:color w:val="5B5852"/>
          <w:bdr w:val="none" w:sz="0" w:space="0" w:color="auto" w:frame="1"/>
        </w:rPr>
        <w:t>本项目不适用</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节能产品：</w:t>
      </w:r>
      <w:r>
        <w:rPr>
          <w:rFonts w:ascii="inherit" w:hAnsi="inherit"/>
          <w:color w:val="5B5852"/>
          <w:bdr w:val="none" w:sz="0" w:space="0" w:color="auto" w:frame="1"/>
        </w:rPr>
        <w:t>本项目不适用</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环境标志产品：</w:t>
      </w:r>
      <w:r>
        <w:rPr>
          <w:rFonts w:ascii="inherit" w:hAnsi="inherit"/>
          <w:color w:val="5B5852"/>
          <w:bdr w:val="none" w:sz="0" w:space="0" w:color="auto" w:frame="1"/>
        </w:rPr>
        <w:t>本项目不适用</w:t>
      </w:r>
    </w:p>
    <w:p w:rsidR="005E0CF1" w:rsidRDefault="005E0CF1" w:rsidP="005E0CF1">
      <w:pPr>
        <w:pStyle w:val="4"/>
        <w:shd w:val="clear" w:color="auto" w:fill="FFFFFF"/>
        <w:spacing w:before="0" w:after="0" w:line="750" w:lineRule="atLeast"/>
        <w:textAlignment w:val="baseline"/>
        <w:rPr>
          <w:rFonts w:hint="eastAsia"/>
          <w:b w:val="0"/>
          <w:bCs w:val="0"/>
          <w:color w:val="5B5852"/>
        </w:rPr>
      </w:pPr>
      <w:r>
        <w:rPr>
          <w:rStyle w:val="a3"/>
          <w:rFonts w:hint="eastAsia"/>
          <w:b/>
          <w:bCs/>
          <w:color w:val="5B5852"/>
        </w:rPr>
        <w:t>四、获取招标文件</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时间：</w:t>
      </w:r>
      <w:r>
        <w:rPr>
          <w:rStyle w:val="noticepurchasetime-noticepurchasetime"/>
          <w:rFonts w:ascii="inherit" w:hAnsi="inherit"/>
          <w:color w:val="5B5852"/>
          <w:bdr w:val="none" w:sz="0" w:space="0" w:color="auto" w:frame="1"/>
        </w:rPr>
        <w:t> 2024-05-31 </w:t>
      </w:r>
      <w:r>
        <w:rPr>
          <w:rFonts w:hint="eastAsia"/>
          <w:color w:val="5B5852"/>
        </w:rPr>
        <w:t>至</w:t>
      </w:r>
      <w:r>
        <w:rPr>
          <w:rStyle w:val="noticepurchasetime-noticepurchasetime"/>
          <w:rFonts w:ascii="inherit" w:hAnsi="inherit"/>
          <w:color w:val="5B5852"/>
          <w:bdr w:val="none" w:sz="0" w:space="0" w:color="auto" w:frame="1"/>
        </w:rPr>
        <w:t> 2024-06-13 </w:t>
      </w:r>
      <w:r>
        <w:rPr>
          <w:rFonts w:hint="eastAsia"/>
          <w:color w:val="5B5852"/>
        </w:rPr>
        <w:t>，（提供期限自本公告发布之日起不得少于5个工作日），每天上午</w:t>
      </w:r>
      <w:r>
        <w:rPr>
          <w:rStyle w:val="u-content"/>
          <w:rFonts w:ascii="inherit" w:hAnsi="inherit"/>
          <w:color w:val="5B5852"/>
          <w:bdr w:val="none" w:sz="0" w:space="0" w:color="auto" w:frame="1"/>
        </w:rPr>
        <w:t>00:00:00</w:t>
      </w:r>
      <w:r>
        <w:rPr>
          <w:rFonts w:hint="eastAsia"/>
          <w:color w:val="5B5852"/>
        </w:rPr>
        <w:t>至</w:t>
      </w:r>
      <w:r>
        <w:rPr>
          <w:rStyle w:val="u-content"/>
          <w:rFonts w:ascii="inherit" w:hAnsi="inherit"/>
          <w:color w:val="5B5852"/>
          <w:bdr w:val="none" w:sz="0" w:space="0" w:color="auto" w:frame="1"/>
        </w:rPr>
        <w:t>12:00:00</w:t>
      </w:r>
      <w:r>
        <w:rPr>
          <w:rFonts w:hint="eastAsia"/>
          <w:color w:val="5B5852"/>
        </w:rPr>
        <w:t>，下午</w:t>
      </w:r>
      <w:r>
        <w:rPr>
          <w:rStyle w:val="u-content"/>
          <w:rFonts w:ascii="inherit" w:hAnsi="inherit"/>
          <w:color w:val="5B5852"/>
          <w:bdr w:val="none" w:sz="0" w:space="0" w:color="auto" w:frame="1"/>
        </w:rPr>
        <w:t>12:00:00</w:t>
      </w:r>
      <w:r>
        <w:rPr>
          <w:rFonts w:hint="eastAsia"/>
          <w:color w:val="5B5852"/>
        </w:rPr>
        <w:t>至</w:t>
      </w:r>
      <w:r>
        <w:rPr>
          <w:rStyle w:val="u-content"/>
          <w:rFonts w:ascii="inherit" w:hAnsi="inherit"/>
          <w:color w:val="5B5852"/>
          <w:bdr w:val="none" w:sz="0" w:space="0" w:color="auto" w:frame="1"/>
        </w:rPr>
        <w:t>23:59:59</w:t>
      </w:r>
      <w:r>
        <w:rPr>
          <w:rFonts w:hint="eastAsia"/>
          <w:color w:val="5B5852"/>
        </w:rPr>
        <w:t>（北京时间，法定节假日除外）</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地点：</w:t>
      </w:r>
      <w:r>
        <w:rPr>
          <w:rStyle w:val="u-content"/>
          <w:rFonts w:ascii="inherit" w:hAnsi="inherit"/>
          <w:color w:val="5B5852"/>
          <w:bdr w:val="none" w:sz="0" w:space="0" w:color="auto" w:frame="1"/>
        </w:rPr>
        <w:t>招标文件随同本项目招标公告一并发布；投标人应先在福建省政府采购网</w:t>
      </w:r>
      <w:r>
        <w:rPr>
          <w:rStyle w:val="u-content"/>
          <w:rFonts w:ascii="inherit" w:hAnsi="inherit"/>
          <w:color w:val="5B5852"/>
          <w:bdr w:val="none" w:sz="0" w:space="0" w:color="auto" w:frame="1"/>
        </w:rPr>
        <w:t>(zfcg.czt.fujian.gov.cn)</w:t>
      </w:r>
      <w:r>
        <w:rPr>
          <w:rStyle w:val="u-content"/>
          <w:rFonts w:ascii="inherit" w:hAnsi="inherit"/>
          <w:color w:val="5B5852"/>
          <w:bdr w:val="none" w:sz="0" w:space="0" w:color="auto" w:frame="1"/>
        </w:rPr>
        <w:t>免费申请账号在福建省政府采购网上公开信息系统按项目下载招标文件</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请根据项目所在地，登录对应的</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省本级</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市级</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区县</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）福建省政府采购网上公开信息系统操作</w:t>
      </w:r>
      <w:r>
        <w:rPr>
          <w:rStyle w:val="u-content"/>
          <w:rFonts w:ascii="inherit" w:hAnsi="inherit"/>
          <w:color w:val="5B5852"/>
          <w:bdr w:val="none" w:sz="0" w:space="0" w:color="auto" w:frame="1"/>
        </w:rPr>
        <w:t>)</w:t>
      </w:r>
      <w:r>
        <w:rPr>
          <w:rStyle w:val="u-content"/>
          <w:rFonts w:ascii="inherit" w:hAnsi="inherit"/>
          <w:color w:val="5B5852"/>
          <w:bdr w:val="none" w:sz="0" w:space="0" w:color="auto" w:frame="1"/>
        </w:rPr>
        <w:t>，否则投标将被拒绝。</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方式：</w:t>
      </w:r>
      <w:r>
        <w:rPr>
          <w:rStyle w:val="u-content"/>
          <w:rFonts w:ascii="inherit" w:hAnsi="inherit"/>
          <w:color w:val="5B5852"/>
          <w:bdr w:val="none" w:sz="0" w:space="0" w:color="auto" w:frame="1"/>
        </w:rPr>
        <w:t>在线获取</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售价：免费</w:t>
      </w:r>
    </w:p>
    <w:p w:rsidR="005E0CF1" w:rsidRDefault="005E0CF1" w:rsidP="005E0CF1">
      <w:pPr>
        <w:pStyle w:val="4"/>
        <w:shd w:val="clear" w:color="auto" w:fill="FFFFFF"/>
        <w:spacing w:before="0" w:after="0" w:line="750" w:lineRule="atLeast"/>
        <w:textAlignment w:val="baseline"/>
        <w:rPr>
          <w:rFonts w:hint="eastAsia"/>
          <w:b w:val="0"/>
          <w:bCs w:val="0"/>
          <w:color w:val="5B5852"/>
        </w:rPr>
      </w:pPr>
      <w:r>
        <w:rPr>
          <w:rStyle w:val="a3"/>
          <w:rFonts w:hint="eastAsia"/>
          <w:b/>
          <w:bCs/>
          <w:color w:val="5B5852"/>
        </w:rPr>
        <w:t>五、提交投标文件截止时间、开标时间和地点</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Style w:val="u-content"/>
          <w:rFonts w:ascii="inherit" w:hAnsi="inherit"/>
          <w:color w:val="5B5852"/>
          <w:bdr w:val="none" w:sz="0" w:space="0" w:color="auto" w:frame="1"/>
        </w:rPr>
        <w:t>2024-06-24 09:15:00</w:t>
      </w:r>
      <w:r>
        <w:rPr>
          <w:rFonts w:hint="eastAsia"/>
          <w:color w:val="5B5852"/>
        </w:rPr>
        <w:t>（北京时间）（自招标文件开始发出之日起至投标人提交投标文件截止之日止，不得少于20日）</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地点：</w:t>
      </w:r>
      <w:r>
        <w:rPr>
          <w:rStyle w:val="noticebidtime-bidaddress"/>
          <w:rFonts w:ascii="inherit" w:hAnsi="inherit"/>
          <w:color w:val="5B5852"/>
          <w:bdr w:val="none" w:sz="0" w:space="0" w:color="auto" w:frame="1"/>
        </w:rPr>
        <w:t>福建省厦门市湖里区云顶北路</w:t>
      </w:r>
      <w:r>
        <w:rPr>
          <w:rStyle w:val="noticebidtime-bidaddress"/>
          <w:rFonts w:ascii="inherit" w:hAnsi="inherit"/>
          <w:color w:val="5B5852"/>
          <w:bdr w:val="none" w:sz="0" w:space="0" w:color="auto" w:frame="1"/>
        </w:rPr>
        <w:t>842</w:t>
      </w:r>
      <w:r>
        <w:rPr>
          <w:rStyle w:val="noticebidtime-bidaddress"/>
          <w:rFonts w:ascii="inherit" w:hAnsi="inherit"/>
          <w:color w:val="5B5852"/>
          <w:bdr w:val="none" w:sz="0" w:space="0" w:color="auto" w:frame="1"/>
        </w:rPr>
        <w:t>号（市政务服务中心</w:t>
      </w:r>
      <w:r>
        <w:rPr>
          <w:rStyle w:val="noticebidtime-bidaddress"/>
          <w:rFonts w:ascii="inherit" w:hAnsi="inherit"/>
          <w:color w:val="5B5852"/>
          <w:bdr w:val="none" w:sz="0" w:space="0" w:color="auto" w:frame="1"/>
        </w:rPr>
        <w:t>4</w:t>
      </w:r>
      <w:r>
        <w:rPr>
          <w:rStyle w:val="noticebidtime-bidaddress"/>
          <w:rFonts w:ascii="inherit" w:hAnsi="inherit"/>
          <w:color w:val="5B5852"/>
          <w:bdr w:val="none" w:sz="0" w:space="0" w:color="auto" w:frame="1"/>
        </w:rPr>
        <w:t>层）</w:t>
      </w:r>
      <w:r>
        <w:rPr>
          <w:rStyle w:val="noticebidtime-bidaddress"/>
          <w:rFonts w:ascii="inherit" w:hAnsi="inherit"/>
          <w:color w:val="5B5852"/>
          <w:bdr w:val="none" w:sz="0" w:space="0" w:color="auto" w:frame="1"/>
        </w:rPr>
        <w:t>C</w:t>
      </w:r>
      <w:r>
        <w:rPr>
          <w:rStyle w:val="noticebidtime-bidaddress"/>
          <w:rFonts w:ascii="inherit" w:hAnsi="inherit"/>
          <w:color w:val="5B5852"/>
          <w:bdr w:val="none" w:sz="0" w:space="0" w:color="auto" w:frame="1"/>
        </w:rPr>
        <w:t>区开标室</w:t>
      </w:r>
      <w:r>
        <w:rPr>
          <w:rStyle w:val="noticebidtime-bidaddress"/>
          <w:rFonts w:ascii="inherit" w:hAnsi="inherit"/>
          <w:color w:val="5B5852"/>
          <w:bdr w:val="none" w:sz="0" w:space="0" w:color="auto" w:frame="1"/>
        </w:rPr>
        <w:t>8</w:t>
      </w:r>
      <w:r>
        <w:rPr>
          <w:rStyle w:val="noticebidtime-bidaddress"/>
          <w:rFonts w:ascii="inherit" w:hAnsi="inherit"/>
          <w:color w:val="5B5852"/>
          <w:bdr w:val="none" w:sz="0" w:space="0" w:color="auto" w:frame="1"/>
        </w:rPr>
        <w:t>（厦门市公共资源交易中心）</w:t>
      </w:r>
    </w:p>
    <w:p w:rsidR="005E0CF1" w:rsidRDefault="005E0CF1" w:rsidP="005E0CF1">
      <w:pPr>
        <w:pStyle w:val="4"/>
        <w:shd w:val="clear" w:color="auto" w:fill="FFFFFF"/>
        <w:spacing w:before="0" w:after="0" w:line="750" w:lineRule="atLeast"/>
        <w:textAlignment w:val="baseline"/>
        <w:rPr>
          <w:rFonts w:hint="eastAsia"/>
          <w:b w:val="0"/>
          <w:bCs w:val="0"/>
          <w:color w:val="5B5852"/>
        </w:rPr>
      </w:pPr>
      <w:r>
        <w:rPr>
          <w:rStyle w:val="a3"/>
          <w:rFonts w:hint="eastAsia"/>
          <w:b/>
          <w:bCs/>
          <w:color w:val="5B5852"/>
        </w:rPr>
        <w:t>六、公告期限</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hint="eastAsia"/>
          <w:color w:val="5B5852"/>
        </w:rPr>
      </w:pPr>
      <w:r>
        <w:rPr>
          <w:rFonts w:hint="eastAsia"/>
          <w:color w:val="5B5852"/>
        </w:rPr>
        <w:t>自本公告发布之日起</w:t>
      </w:r>
      <w:r>
        <w:rPr>
          <w:rStyle w:val="u-content"/>
          <w:rFonts w:ascii="inherit" w:hAnsi="inherit"/>
          <w:color w:val="5B5852"/>
          <w:bdr w:val="none" w:sz="0" w:space="0" w:color="auto" w:frame="1"/>
        </w:rPr>
        <w:t>5</w:t>
      </w:r>
      <w:r>
        <w:rPr>
          <w:rFonts w:hint="eastAsia"/>
          <w:color w:val="5B5852"/>
        </w:rPr>
        <w:t>个工作日。</w:t>
      </w:r>
    </w:p>
    <w:p w:rsidR="005E0CF1" w:rsidRDefault="005E0CF1" w:rsidP="005E0CF1">
      <w:pPr>
        <w:pStyle w:val="4"/>
        <w:shd w:val="clear" w:color="auto" w:fill="FFFFFF"/>
        <w:spacing w:before="0" w:after="0" w:line="750" w:lineRule="atLeast"/>
        <w:textAlignment w:val="baseline"/>
        <w:rPr>
          <w:rFonts w:hint="eastAsia"/>
          <w:b w:val="0"/>
          <w:bCs w:val="0"/>
          <w:color w:val="5B5852"/>
        </w:rPr>
      </w:pPr>
      <w:r>
        <w:rPr>
          <w:rStyle w:val="a3"/>
          <w:rFonts w:hint="eastAsia"/>
          <w:b/>
          <w:bCs/>
          <w:color w:val="5B5852"/>
        </w:rPr>
        <w:t>七、其他补充事宜</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hint="eastAsia"/>
          <w:color w:val="5B5852"/>
        </w:rPr>
      </w:pPr>
      <w:proofErr w:type="gramStart"/>
      <w:r>
        <w:rPr>
          <w:rFonts w:ascii="inherit" w:hAnsi="inherit"/>
          <w:color w:val="5B5852"/>
        </w:rPr>
        <w:t>收标窗口</w:t>
      </w:r>
      <w:proofErr w:type="gramEnd"/>
      <w:r>
        <w:rPr>
          <w:rFonts w:ascii="inherit" w:hAnsi="inherit"/>
          <w:color w:val="5B5852"/>
        </w:rPr>
        <w:t>：厦门市行政服务中心</w:t>
      </w:r>
      <w:r>
        <w:rPr>
          <w:rFonts w:ascii="inherit" w:hAnsi="inherit"/>
          <w:color w:val="5B5852"/>
        </w:rPr>
        <w:t>4</w:t>
      </w:r>
      <w:proofErr w:type="gramStart"/>
      <w:r>
        <w:rPr>
          <w:rFonts w:ascii="inherit" w:hAnsi="inherit"/>
          <w:color w:val="5B5852"/>
        </w:rPr>
        <w:t>楼收标</w:t>
      </w:r>
      <w:proofErr w:type="gramEnd"/>
      <w:r>
        <w:rPr>
          <w:rFonts w:ascii="inherit" w:hAnsi="inherit"/>
          <w:color w:val="5B5852"/>
        </w:rPr>
        <w:t>窗口</w:t>
      </w:r>
      <w:r>
        <w:rPr>
          <w:rFonts w:ascii="inherit" w:hAnsi="inherit"/>
          <w:color w:val="5B5852"/>
        </w:rPr>
        <w:t>3</w:t>
      </w:r>
      <w:r>
        <w:rPr>
          <w:rFonts w:ascii="inherit" w:hAnsi="inherit"/>
          <w:color w:val="5B5852"/>
        </w:rPr>
        <w:t>，以信息发布大厅信息屏为准。</w:t>
      </w:r>
    </w:p>
    <w:p w:rsidR="005E0CF1" w:rsidRDefault="005E0CF1" w:rsidP="005E0CF1">
      <w:pPr>
        <w:pStyle w:val="4"/>
        <w:shd w:val="clear" w:color="auto" w:fill="FFFFFF"/>
        <w:spacing w:before="0" w:after="0" w:line="750" w:lineRule="atLeast"/>
        <w:textAlignment w:val="baseline"/>
        <w:rPr>
          <w:rFonts w:ascii="宋体" w:hAnsi="宋体"/>
          <w:b w:val="0"/>
          <w:bCs w:val="0"/>
          <w:color w:val="5B5852"/>
        </w:rPr>
      </w:pPr>
      <w:r>
        <w:rPr>
          <w:rStyle w:val="a3"/>
          <w:rFonts w:hint="eastAsia"/>
          <w:b/>
          <w:bCs/>
          <w:color w:val="5B5852"/>
        </w:rPr>
        <w:t>八、对本次招标提出询问，请按以下方式联系。</w:t>
      </w:r>
    </w:p>
    <w:p w:rsidR="005E0CF1" w:rsidRDefault="005E0CF1" w:rsidP="005E0CF1">
      <w:pPr>
        <w:pStyle w:val="6"/>
        <w:shd w:val="clear" w:color="auto" w:fill="FFFFFF"/>
        <w:spacing w:before="0" w:after="0" w:line="480" w:lineRule="auto"/>
        <w:textAlignment w:val="baseline"/>
        <w:rPr>
          <w:rFonts w:ascii="inherit" w:hAnsi="inherit" w:hint="eastAsia"/>
          <w:b w:val="0"/>
          <w:bCs w:val="0"/>
          <w:color w:val="5B5852"/>
        </w:rPr>
      </w:pPr>
      <w:r>
        <w:rPr>
          <w:rFonts w:ascii="inherit" w:hAnsi="inherit"/>
          <w:b w:val="0"/>
          <w:bCs w:val="0"/>
          <w:color w:val="5B5852"/>
        </w:rPr>
        <w:t>1.</w:t>
      </w:r>
      <w:r>
        <w:rPr>
          <w:rFonts w:ascii="inherit" w:hAnsi="inherit"/>
          <w:b w:val="0"/>
          <w:bCs w:val="0"/>
          <w:color w:val="5B5852"/>
        </w:rPr>
        <w:t>采购人信息</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名称：</w:t>
      </w:r>
      <w:r>
        <w:rPr>
          <w:rStyle w:val="u-content"/>
          <w:rFonts w:ascii="inherit" w:hAnsi="inherit"/>
          <w:color w:val="5B5852"/>
          <w:bdr w:val="none" w:sz="0" w:space="0" w:color="auto" w:frame="1"/>
        </w:rPr>
        <w:t>厦门海洋职业技术学院</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地址：</w:t>
      </w:r>
      <w:proofErr w:type="gramStart"/>
      <w:r>
        <w:rPr>
          <w:rStyle w:val="u-content"/>
          <w:rFonts w:ascii="inherit" w:hAnsi="inherit"/>
          <w:color w:val="5B5852"/>
          <w:bdr w:val="none" w:sz="0" w:space="0" w:color="auto" w:frame="1"/>
        </w:rPr>
        <w:t>翔安区</w:t>
      </w:r>
      <w:proofErr w:type="gramEnd"/>
      <w:r>
        <w:rPr>
          <w:rStyle w:val="u-content"/>
          <w:rFonts w:ascii="inherit" w:hAnsi="inherit"/>
          <w:color w:val="5B5852"/>
          <w:bdr w:val="none" w:sz="0" w:space="0" w:color="auto" w:frame="1"/>
        </w:rPr>
        <w:t>洪钟大道</w:t>
      </w:r>
      <w:r>
        <w:rPr>
          <w:rStyle w:val="u-content"/>
          <w:rFonts w:ascii="inherit" w:hAnsi="inherit"/>
          <w:color w:val="5B5852"/>
          <w:bdr w:val="none" w:sz="0" w:space="0" w:color="auto" w:frame="1"/>
        </w:rPr>
        <w:t>4566</w:t>
      </w:r>
      <w:r>
        <w:rPr>
          <w:rStyle w:val="u-content"/>
          <w:rFonts w:ascii="inherit" w:hAnsi="inherit"/>
          <w:color w:val="5B5852"/>
          <w:bdr w:val="none" w:sz="0" w:space="0" w:color="auto" w:frame="1"/>
        </w:rPr>
        <w:t>号办公楼</w:t>
      </w:r>
      <w:r>
        <w:rPr>
          <w:rStyle w:val="u-content"/>
          <w:rFonts w:ascii="inherit" w:hAnsi="inherit"/>
          <w:color w:val="5B5852"/>
          <w:bdr w:val="none" w:sz="0" w:space="0" w:color="auto" w:frame="1"/>
        </w:rPr>
        <w:t>103</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联系方式：</w:t>
      </w:r>
      <w:r>
        <w:rPr>
          <w:rStyle w:val="u-content"/>
          <w:rFonts w:ascii="inherit" w:hAnsi="inherit"/>
          <w:color w:val="5B5852"/>
          <w:bdr w:val="none" w:sz="0" w:space="0" w:color="auto" w:frame="1"/>
        </w:rPr>
        <w:t>0592-7769270</w:t>
      </w:r>
    </w:p>
    <w:p w:rsidR="005E0CF1" w:rsidRDefault="005E0CF1" w:rsidP="005E0CF1">
      <w:pPr>
        <w:pStyle w:val="6"/>
        <w:shd w:val="clear" w:color="auto" w:fill="FFFFFF"/>
        <w:spacing w:before="0" w:after="0" w:line="480" w:lineRule="auto"/>
        <w:textAlignment w:val="baseline"/>
        <w:rPr>
          <w:rFonts w:ascii="inherit" w:hAnsi="inherit"/>
          <w:b w:val="0"/>
          <w:bCs w:val="0"/>
          <w:color w:val="5B5852"/>
        </w:rPr>
      </w:pPr>
      <w:r>
        <w:rPr>
          <w:rFonts w:ascii="inherit" w:hAnsi="inherit"/>
          <w:b w:val="0"/>
          <w:bCs w:val="0"/>
          <w:color w:val="5B5852"/>
        </w:rPr>
        <w:t>2.</w:t>
      </w:r>
      <w:r>
        <w:rPr>
          <w:rFonts w:ascii="inherit" w:hAnsi="inherit"/>
          <w:b w:val="0"/>
          <w:bCs w:val="0"/>
          <w:color w:val="5B5852"/>
        </w:rPr>
        <w:t>采购代理机构信息（如有）</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名称：</w:t>
      </w:r>
      <w:r>
        <w:rPr>
          <w:rStyle w:val="u-content"/>
          <w:rFonts w:ascii="inherit" w:hAnsi="inherit"/>
          <w:color w:val="5B5852"/>
          <w:bdr w:val="none" w:sz="0" w:space="0" w:color="auto" w:frame="1"/>
        </w:rPr>
        <w:t>厦门吉百特投资咨询有限公司</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地址：</w:t>
      </w:r>
      <w:r>
        <w:rPr>
          <w:rStyle w:val="u-content"/>
          <w:rFonts w:ascii="inherit" w:hAnsi="inherit"/>
          <w:color w:val="5B5852"/>
          <w:bdr w:val="none" w:sz="0" w:space="0" w:color="auto" w:frame="1"/>
        </w:rPr>
        <w:t>湖滨东路</w:t>
      </w:r>
      <w:r>
        <w:rPr>
          <w:rStyle w:val="u-content"/>
          <w:rFonts w:ascii="inherit" w:hAnsi="inherit"/>
          <w:color w:val="5B5852"/>
          <w:bdr w:val="none" w:sz="0" w:space="0" w:color="auto" w:frame="1"/>
        </w:rPr>
        <w:t>408</w:t>
      </w:r>
      <w:r>
        <w:rPr>
          <w:rStyle w:val="u-content"/>
          <w:rFonts w:ascii="inherit" w:hAnsi="inherit"/>
          <w:color w:val="5B5852"/>
          <w:bdr w:val="none" w:sz="0" w:space="0" w:color="auto" w:frame="1"/>
        </w:rPr>
        <w:t>号体育中心</w:t>
      </w:r>
      <w:proofErr w:type="gramStart"/>
      <w:r>
        <w:rPr>
          <w:rStyle w:val="u-content"/>
          <w:rFonts w:ascii="inherit" w:hAnsi="inherit"/>
          <w:color w:val="5B5852"/>
          <w:bdr w:val="none" w:sz="0" w:space="0" w:color="auto" w:frame="1"/>
        </w:rPr>
        <w:t>综合楼六楼</w:t>
      </w:r>
      <w:proofErr w:type="gramEnd"/>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联系方式：</w:t>
      </w:r>
      <w:r>
        <w:rPr>
          <w:rStyle w:val="u-content"/>
          <w:rFonts w:ascii="inherit" w:hAnsi="inherit"/>
          <w:color w:val="5B5852"/>
          <w:bdr w:val="none" w:sz="0" w:space="0" w:color="auto" w:frame="1"/>
        </w:rPr>
        <w:t>0592-5379652</w:t>
      </w:r>
    </w:p>
    <w:p w:rsidR="005E0CF1" w:rsidRDefault="005E0CF1" w:rsidP="005E0CF1">
      <w:pPr>
        <w:pStyle w:val="6"/>
        <w:shd w:val="clear" w:color="auto" w:fill="FFFFFF"/>
        <w:spacing w:before="0" w:after="0" w:line="480" w:lineRule="auto"/>
        <w:textAlignment w:val="baseline"/>
        <w:rPr>
          <w:rFonts w:ascii="inherit" w:hAnsi="inherit"/>
          <w:b w:val="0"/>
          <w:bCs w:val="0"/>
          <w:color w:val="5B5852"/>
        </w:rPr>
      </w:pPr>
      <w:r>
        <w:rPr>
          <w:rFonts w:ascii="inherit" w:hAnsi="inherit"/>
          <w:b w:val="0"/>
          <w:bCs w:val="0"/>
          <w:color w:val="5B5852"/>
        </w:rPr>
        <w:t>3.</w:t>
      </w:r>
      <w:r>
        <w:rPr>
          <w:rFonts w:ascii="inherit" w:hAnsi="inherit"/>
          <w:b w:val="0"/>
          <w:bCs w:val="0"/>
          <w:color w:val="5B5852"/>
        </w:rPr>
        <w:t>项目联系方式</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项目联系人：</w:t>
      </w:r>
      <w:r>
        <w:rPr>
          <w:rStyle w:val="u-content"/>
          <w:rFonts w:ascii="inherit" w:hAnsi="inherit"/>
          <w:color w:val="5B5852"/>
          <w:bdr w:val="none" w:sz="0" w:space="0" w:color="auto" w:frame="1"/>
        </w:rPr>
        <w:t>林志远</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电话：</w:t>
      </w:r>
      <w:r>
        <w:rPr>
          <w:rStyle w:val="u-content"/>
          <w:rFonts w:ascii="inherit" w:hAnsi="inherit"/>
          <w:color w:val="5B5852"/>
          <w:bdr w:val="none" w:sz="0" w:space="0" w:color="auto" w:frame="1"/>
        </w:rPr>
        <w:t>0592-5379652</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网址：</w:t>
      </w:r>
      <w:r>
        <w:rPr>
          <w:rFonts w:ascii="inherit" w:hAnsi="inherit"/>
          <w:color w:val="5B5852"/>
        </w:rPr>
        <w:t xml:space="preserve"> zfcg.czt.fujian.gov.cn</w:t>
      </w:r>
    </w:p>
    <w:p w:rsidR="005E0CF1" w:rsidRDefault="005E0CF1" w:rsidP="005E0CF1">
      <w:pPr>
        <w:pStyle w:val="a4"/>
        <w:shd w:val="clear" w:color="auto" w:fill="FFFFFF"/>
        <w:spacing w:before="0" w:beforeAutospacing="0" w:after="0" w:afterAutospacing="0" w:line="480" w:lineRule="atLeast"/>
        <w:ind w:firstLine="480"/>
        <w:jc w:val="both"/>
        <w:textAlignment w:val="baseline"/>
        <w:rPr>
          <w:rFonts w:ascii="inherit" w:hAnsi="inherit"/>
          <w:color w:val="5B5852"/>
        </w:rPr>
      </w:pPr>
      <w:r>
        <w:rPr>
          <w:rFonts w:ascii="inherit" w:hAnsi="inherit"/>
          <w:color w:val="5B5852"/>
        </w:rPr>
        <w:t>开户名：</w:t>
      </w:r>
      <w:r>
        <w:rPr>
          <w:rStyle w:val="u-content"/>
          <w:rFonts w:ascii="inherit" w:hAnsi="inherit"/>
          <w:color w:val="5B5852"/>
          <w:bdr w:val="none" w:sz="0" w:space="0" w:color="auto" w:frame="1"/>
        </w:rPr>
        <w:t>厦门吉百特投资咨询有限公司</w:t>
      </w:r>
    </w:p>
    <w:p w:rsidR="005E0CF1" w:rsidRDefault="005E0CF1" w:rsidP="005E0CF1">
      <w:pPr>
        <w:pStyle w:val="a4"/>
        <w:shd w:val="clear" w:color="auto" w:fill="FFFFFF"/>
        <w:spacing w:before="0" w:beforeAutospacing="0" w:after="0" w:afterAutospacing="0" w:line="480" w:lineRule="atLeast"/>
        <w:ind w:firstLine="480"/>
        <w:jc w:val="right"/>
        <w:textAlignment w:val="baseline"/>
        <w:rPr>
          <w:color w:val="5B5852"/>
        </w:rPr>
      </w:pPr>
      <w:r>
        <w:rPr>
          <w:rFonts w:hint="eastAsia"/>
          <w:color w:val="5B5852"/>
        </w:rPr>
        <w:t>厦门吉百特投资咨询有限公司</w:t>
      </w:r>
    </w:p>
    <w:p w:rsidR="005E0CF1" w:rsidRDefault="005E0CF1" w:rsidP="005E0CF1">
      <w:pPr>
        <w:pStyle w:val="a4"/>
        <w:shd w:val="clear" w:color="auto" w:fill="FFFFFF"/>
        <w:spacing w:before="0" w:beforeAutospacing="0" w:after="0" w:afterAutospacing="0" w:line="480" w:lineRule="atLeast"/>
        <w:ind w:firstLine="480"/>
        <w:jc w:val="right"/>
        <w:textAlignment w:val="baseline"/>
        <w:rPr>
          <w:rFonts w:hint="eastAsia"/>
          <w:color w:val="5B5852"/>
        </w:rPr>
      </w:pPr>
      <w:r>
        <w:rPr>
          <w:rFonts w:hint="eastAsia"/>
          <w:color w:val="5B5852"/>
        </w:rPr>
        <w:t>2024年05月31日</w:t>
      </w:r>
    </w:p>
    <w:p w:rsidR="00AB6F81" w:rsidRPr="005E0CF1" w:rsidRDefault="00AB6F81"/>
    <w:sectPr w:rsidR="00AB6F81" w:rsidRPr="005E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1A"/>
    <w:rsid w:val="0018343E"/>
    <w:rsid w:val="00530440"/>
    <w:rsid w:val="005E0CF1"/>
    <w:rsid w:val="009C701F"/>
    <w:rsid w:val="00AB6F81"/>
    <w:rsid w:val="00C4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0CF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5E0C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5E0CF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CF1"/>
    <w:rPr>
      <w:rFonts w:ascii="宋体" w:eastAsia="宋体" w:hAnsi="宋体" w:cs="宋体"/>
      <w:b/>
      <w:bCs/>
      <w:kern w:val="36"/>
      <w:sz w:val="48"/>
      <w:szCs w:val="48"/>
    </w:rPr>
  </w:style>
  <w:style w:type="character" w:customStyle="1" w:styleId="4Char">
    <w:name w:val="标题 4 Char"/>
    <w:basedOn w:val="a0"/>
    <w:link w:val="4"/>
    <w:uiPriority w:val="9"/>
    <w:semiHidden/>
    <w:rsid w:val="005E0CF1"/>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5E0CF1"/>
    <w:rPr>
      <w:rFonts w:asciiTheme="majorHAnsi" w:eastAsiaTheme="majorEastAsia" w:hAnsiTheme="majorHAnsi" w:cstheme="majorBidi"/>
      <w:b/>
      <w:bCs/>
      <w:sz w:val="24"/>
      <w:szCs w:val="24"/>
    </w:rPr>
  </w:style>
  <w:style w:type="character" w:styleId="a3">
    <w:name w:val="Strong"/>
    <w:basedOn w:val="a0"/>
    <w:uiPriority w:val="22"/>
    <w:qFormat/>
    <w:rsid w:val="005E0CF1"/>
    <w:rPr>
      <w:b/>
      <w:bCs/>
    </w:rPr>
  </w:style>
  <w:style w:type="paragraph" w:styleId="a4">
    <w:name w:val="Normal (Web)"/>
    <w:basedOn w:val="a"/>
    <w:uiPriority w:val="99"/>
    <w:semiHidden/>
    <w:unhideWhenUsed/>
    <w:rsid w:val="005E0CF1"/>
    <w:pPr>
      <w:widowControl/>
      <w:spacing w:before="100" w:beforeAutospacing="1" w:after="100" w:afterAutospacing="1"/>
      <w:jc w:val="left"/>
    </w:pPr>
    <w:rPr>
      <w:rFonts w:ascii="宋体" w:eastAsia="宋体" w:hAnsi="宋体" w:cs="宋体"/>
      <w:kern w:val="0"/>
      <w:sz w:val="24"/>
      <w:szCs w:val="24"/>
    </w:rPr>
  </w:style>
  <w:style w:type="character" w:customStyle="1" w:styleId="u-content">
    <w:name w:val="u-content"/>
    <w:basedOn w:val="a0"/>
    <w:rsid w:val="005E0CF1"/>
  </w:style>
  <w:style w:type="paragraph" w:customStyle="1" w:styleId="u-content1">
    <w:name w:val="u-content1"/>
    <w:basedOn w:val="a"/>
    <w:rsid w:val="005E0CF1"/>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5E0CF1"/>
  </w:style>
  <w:style w:type="character" w:customStyle="1" w:styleId="noticebidtime-bidaddress">
    <w:name w:val="noticebidtime-bidaddress"/>
    <w:basedOn w:val="a0"/>
    <w:rsid w:val="005E0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0CF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5E0C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5E0CF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CF1"/>
    <w:rPr>
      <w:rFonts w:ascii="宋体" w:eastAsia="宋体" w:hAnsi="宋体" w:cs="宋体"/>
      <w:b/>
      <w:bCs/>
      <w:kern w:val="36"/>
      <w:sz w:val="48"/>
      <w:szCs w:val="48"/>
    </w:rPr>
  </w:style>
  <w:style w:type="character" w:customStyle="1" w:styleId="4Char">
    <w:name w:val="标题 4 Char"/>
    <w:basedOn w:val="a0"/>
    <w:link w:val="4"/>
    <w:uiPriority w:val="9"/>
    <w:semiHidden/>
    <w:rsid w:val="005E0CF1"/>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5E0CF1"/>
    <w:rPr>
      <w:rFonts w:asciiTheme="majorHAnsi" w:eastAsiaTheme="majorEastAsia" w:hAnsiTheme="majorHAnsi" w:cstheme="majorBidi"/>
      <w:b/>
      <w:bCs/>
      <w:sz w:val="24"/>
      <w:szCs w:val="24"/>
    </w:rPr>
  </w:style>
  <w:style w:type="character" w:styleId="a3">
    <w:name w:val="Strong"/>
    <w:basedOn w:val="a0"/>
    <w:uiPriority w:val="22"/>
    <w:qFormat/>
    <w:rsid w:val="005E0CF1"/>
    <w:rPr>
      <w:b/>
      <w:bCs/>
    </w:rPr>
  </w:style>
  <w:style w:type="paragraph" w:styleId="a4">
    <w:name w:val="Normal (Web)"/>
    <w:basedOn w:val="a"/>
    <w:uiPriority w:val="99"/>
    <w:semiHidden/>
    <w:unhideWhenUsed/>
    <w:rsid w:val="005E0CF1"/>
    <w:pPr>
      <w:widowControl/>
      <w:spacing w:before="100" w:beforeAutospacing="1" w:after="100" w:afterAutospacing="1"/>
      <w:jc w:val="left"/>
    </w:pPr>
    <w:rPr>
      <w:rFonts w:ascii="宋体" w:eastAsia="宋体" w:hAnsi="宋体" w:cs="宋体"/>
      <w:kern w:val="0"/>
      <w:sz w:val="24"/>
      <w:szCs w:val="24"/>
    </w:rPr>
  </w:style>
  <w:style w:type="character" w:customStyle="1" w:styleId="u-content">
    <w:name w:val="u-content"/>
    <w:basedOn w:val="a0"/>
    <w:rsid w:val="005E0CF1"/>
  </w:style>
  <w:style w:type="paragraph" w:customStyle="1" w:styleId="u-content1">
    <w:name w:val="u-content1"/>
    <w:basedOn w:val="a"/>
    <w:rsid w:val="005E0CF1"/>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5E0CF1"/>
  </w:style>
  <w:style w:type="character" w:customStyle="1" w:styleId="noticebidtime-bidaddress">
    <w:name w:val="noticebidtime-bidaddress"/>
    <w:basedOn w:val="a0"/>
    <w:rsid w:val="005E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240">
      <w:bodyDiv w:val="1"/>
      <w:marLeft w:val="0"/>
      <w:marRight w:val="0"/>
      <w:marTop w:val="0"/>
      <w:marBottom w:val="0"/>
      <w:divBdr>
        <w:top w:val="none" w:sz="0" w:space="0" w:color="auto"/>
        <w:left w:val="none" w:sz="0" w:space="0" w:color="auto"/>
        <w:bottom w:val="none" w:sz="0" w:space="0" w:color="auto"/>
        <w:right w:val="none" w:sz="0" w:space="0" w:color="auto"/>
      </w:divBdr>
      <w:divsChild>
        <w:div w:id="1557466922">
          <w:marLeft w:val="0"/>
          <w:marRight w:val="0"/>
          <w:marTop w:val="150"/>
          <w:marBottom w:val="150"/>
          <w:divBdr>
            <w:top w:val="single" w:sz="6" w:space="9" w:color="000000"/>
            <w:left w:val="single" w:sz="6" w:space="9" w:color="000000"/>
            <w:bottom w:val="single" w:sz="6" w:space="9" w:color="000000"/>
            <w:right w:val="single" w:sz="6" w:space="9" w:color="000000"/>
          </w:divBdr>
        </w:div>
        <w:div w:id="1815444512">
          <w:marLeft w:val="0"/>
          <w:marRight w:val="0"/>
          <w:marTop w:val="0"/>
          <w:marBottom w:val="0"/>
          <w:divBdr>
            <w:top w:val="none" w:sz="0" w:space="0" w:color="auto"/>
            <w:left w:val="none" w:sz="0" w:space="0" w:color="auto"/>
            <w:bottom w:val="none" w:sz="0" w:space="0" w:color="auto"/>
            <w:right w:val="none" w:sz="0" w:space="0" w:color="auto"/>
          </w:divBdr>
          <w:divsChild>
            <w:div w:id="1261134604">
              <w:marLeft w:val="0"/>
              <w:marRight w:val="0"/>
              <w:marTop w:val="0"/>
              <w:marBottom w:val="0"/>
              <w:divBdr>
                <w:top w:val="none" w:sz="0" w:space="0" w:color="auto"/>
                <w:left w:val="none" w:sz="0" w:space="0" w:color="auto"/>
                <w:bottom w:val="none" w:sz="0" w:space="0" w:color="auto"/>
                <w:right w:val="none" w:sz="0" w:space="0" w:color="auto"/>
              </w:divBdr>
            </w:div>
          </w:divsChild>
        </w:div>
        <w:div w:id="60251737">
          <w:marLeft w:val="0"/>
          <w:marRight w:val="0"/>
          <w:marTop w:val="0"/>
          <w:marBottom w:val="0"/>
          <w:divBdr>
            <w:top w:val="none" w:sz="0" w:space="0" w:color="auto"/>
            <w:left w:val="none" w:sz="0" w:space="0" w:color="auto"/>
            <w:bottom w:val="none" w:sz="0" w:space="0" w:color="auto"/>
            <w:right w:val="none" w:sz="0" w:space="0" w:color="auto"/>
          </w:divBdr>
        </w:div>
        <w:div w:id="74984267">
          <w:marLeft w:val="0"/>
          <w:marRight w:val="0"/>
          <w:marTop w:val="0"/>
          <w:marBottom w:val="0"/>
          <w:divBdr>
            <w:top w:val="none" w:sz="0" w:space="0" w:color="auto"/>
            <w:left w:val="none" w:sz="0" w:space="0" w:color="auto"/>
            <w:bottom w:val="none" w:sz="0" w:space="0" w:color="auto"/>
            <w:right w:val="none" w:sz="0" w:space="0" w:color="auto"/>
          </w:divBdr>
          <w:divsChild>
            <w:div w:id="738941324">
              <w:marLeft w:val="0"/>
              <w:marRight w:val="0"/>
              <w:marTop w:val="0"/>
              <w:marBottom w:val="0"/>
              <w:divBdr>
                <w:top w:val="none" w:sz="0" w:space="0" w:color="auto"/>
                <w:left w:val="none" w:sz="0" w:space="0" w:color="auto"/>
                <w:bottom w:val="none" w:sz="0" w:space="0" w:color="auto"/>
                <w:right w:val="none" w:sz="0" w:space="0" w:color="auto"/>
              </w:divBdr>
            </w:div>
          </w:divsChild>
        </w:div>
        <w:div w:id="1893074044">
          <w:marLeft w:val="0"/>
          <w:marRight w:val="0"/>
          <w:marTop w:val="0"/>
          <w:marBottom w:val="0"/>
          <w:divBdr>
            <w:top w:val="none" w:sz="0" w:space="0" w:color="auto"/>
            <w:left w:val="none" w:sz="0" w:space="0" w:color="auto"/>
            <w:bottom w:val="none" w:sz="0" w:space="0" w:color="auto"/>
            <w:right w:val="none" w:sz="0" w:space="0" w:color="auto"/>
          </w:divBdr>
        </w:div>
      </w:divsChild>
    </w:div>
    <w:div w:id="873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2024-05-31T08:08:00Z</dcterms:created>
  <dcterms:modified xsi:type="dcterms:W3CDTF">2024-05-31T08:14:00Z</dcterms:modified>
</cp:coreProperties>
</file>